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7A" w:rsidRDefault="00C3057A">
      <w:pPr>
        <w:pStyle w:val="Default"/>
        <w:rPr>
          <w:color w:val="auto"/>
          <w:sz w:val="32"/>
          <w:szCs w:val="32"/>
        </w:rPr>
      </w:pPr>
      <w:r>
        <w:rPr>
          <w:b/>
          <w:bCs/>
          <w:color w:val="auto"/>
          <w:sz w:val="32"/>
          <w:szCs w:val="32"/>
        </w:rPr>
        <w:t>Πρακτικό συνεδρίασης του Δ.Σ.</w:t>
      </w:r>
      <w:r>
        <w:rPr>
          <w:b/>
          <w:bCs/>
          <w:color w:val="auto"/>
          <w:sz w:val="2"/>
          <w:szCs w:val="2"/>
        </w:rPr>
        <w:t xml:space="preserve">    </w:t>
      </w:r>
      <w:r>
        <w:rPr>
          <w:b/>
          <w:bCs/>
          <w:color w:val="auto"/>
          <w:sz w:val="32"/>
          <w:szCs w:val="32"/>
        </w:rPr>
        <w:t xml:space="preserve">της </w:t>
      </w:r>
      <w:r>
        <w:rPr>
          <w:b/>
          <w:bCs/>
          <w:color w:val="auto"/>
          <w:sz w:val="2"/>
          <w:szCs w:val="2"/>
        </w:rPr>
        <w:t xml:space="preserve">  </w:t>
      </w:r>
      <w:r>
        <w:rPr>
          <w:b/>
          <w:bCs/>
          <w:color w:val="auto"/>
          <w:sz w:val="32"/>
          <w:szCs w:val="32"/>
        </w:rPr>
        <w:t xml:space="preserve">05/03/2023 </w:t>
      </w:r>
    </w:p>
    <w:p w:rsidR="00C3057A" w:rsidRDefault="00C3057A">
      <w:pPr>
        <w:pStyle w:val="Default"/>
        <w:rPr>
          <w:color w:val="auto"/>
          <w:sz w:val="22"/>
          <w:szCs w:val="22"/>
        </w:rPr>
      </w:pPr>
      <w:r>
        <w:rPr>
          <w:color w:val="auto"/>
          <w:sz w:val="22"/>
          <w:szCs w:val="22"/>
        </w:rPr>
        <w:t xml:space="preserve"> </w:t>
      </w:r>
    </w:p>
    <w:p w:rsidR="00C3057A" w:rsidRDefault="00C3057A">
      <w:pPr>
        <w:pStyle w:val="Default"/>
        <w:rPr>
          <w:color w:val="auto"/>
          <w:sz w:val="22"/>
          <w:szCs w:val="22"/>
        </w:rPr>
      </w:pPr>
      <w:r>
        <w:rPr>
          <w:color w:val="auto"/>
          <w:sz w:val="22"/>
          <w:szCs w:val="22"/>
        </w:rPr>
        <w:t>Σήμερα την 05/03/2023, ημέρα Κυριακή και ώρα 19:00 συνήλθαν τα μέλη του Δ.Σ.</w:t>
      </w:r>
      <w:r>
        <w:rPr>
          <w:color w:val="auto"/>
          <w:sz w:val="2"/>
          <w:szCs w:val="2"/>
        </w:rPr>
        <w:t xml:space="preserve"> </w:t>
      </w:r>
      <w:r>
        <w:rPr>
          <w:color w:val="auto"/>
          <w:sz w:val="22"/>
          <w:szCs w:val="22"/>
        </w:rPr>
        <w:t xml:space="preserve">της Ελληνικής Ομοσπονδίας Καράτε σε συνεδρίαση με τηλεδιάσκεψη μέσω της πλατφόρμας ZOOM μετά από πρόσκληση του Προέδρου κ. Θεόδωρου-Μαργαρίτη </w:t>
      </w:r>
      <w:proofErr w:type="spellStart"/>
      <w:r>
        <w:rPr>
          <w:color w:val="auto"/>
          <w:sz w:val="22"/>
          <w:szCs w:val="22"/>
        </w:rPr>
        <w:t>Σιετή</w:t>
      </w:r>
      <w:proofErr w:type="spellEnd"/>
      <w:r>
        <w:rPr>
          <w:color w:val="auto"/>
          <w:sz w:val="22"/>
          <w:szCs w:val="22"/>
        </w:rPr>
        <w:t xml:space="preserve"> με τα εξής θέματα ημερήσιας διάταξης:  </w:t>
      </w:r>
    </w:p>
    <w:p w:rsidR="00C3057A" w:rsidRDefault="00C3057A">
      <w:pPr>
        <w:pStyle w:val="Default"/>
        <w:rPr>
          <w:color w:val="auto"/>
          <w:sz w:val="22"/>
          <w:szCs w:val="22"/>
        </w:rPr>
      </w:pPr>
      <w:r>
        <w:rPr>
          <w:b/>
          <w:bCs/>
          <w:color w:val="auto"/>
          <w:sz w:val="22"/>
          <w:szCs w:val="22"/>
        </w:rPr>
        <w:t xml:space="preserve">1. Έγκριση καταλόγου αντιπροσώπων σωματείων με δικαίωμα ψήφου στη Γ.Σ. της 12/03/2023. </w:t>
      </w:r>
    </w:p>
    <w:p w:rsidR="00C3057A" w:rsidRDefault="00C3057A">
      <w:pPr>
        <w:pStyle w:val="Default"/>
        <w:rPr>
          <w:color w:val="auto"/>
          <w:sz w:val="22"/>
          <w:szCs w:val="22"/>
        </w:rPr>
      </w:pPr>
      <w:r>
        <w:rPr>
          <w:b/>
          <w:bCs/>
          <w:color w:val="auto"/>
          <w:sz w:val="22"/>
          <w:szCs w:val="22"/>
        </w:rPr>
        <w:t xml:space="preserve">2. Έγκριση ταμειακού απολογισμού και ισολογισμού οικ. Έτους 2022. </w:t>
      </w:r>
    </w:p>
    <w:p w:rsidR="00C3057A" w:rsidRDefault="00C3057A">
      <w:pPr>
        <w:pStyle w:val="Default"/>
        <w:rPr>
          <w:color w:val="auto"/>
          <w:sz w:val="22"/>
          <w:szCs w:val="22"/>
        </w:rPr>
      </w:pPr>
      <w:r>
        <w:rPr>
          <w:b/>
          <w:bCs/>
          <w:color w:val="auto"/>
          <w:sz w:val="22"/>
          <w:szCs w:val="22"/>
        </w:rPr>
        <w:t xml:space="preserve">3. Έγκριση αποφάσεων Εκτελεστικής Επιτροπής της 21.02.2023. </w:t>
      </w:r>
    </w:p>
    <w:p w:rsidR="00C3057A" w:rsidRDefault="00C3057A">
      <w:pPr>
        <w:pStyle w:val="Default"/>
        <w:rPr>
          <w:color w:val="auto"/>
          <w:sz w:val="22"/>
          <w:szCs w:val="22"/>
        </w:rPr>
      </w:pPr>
      <w:r>
        <w:rPr>
          <w:b/>
          <w:bCs/>
          <w:color w:val="auto"/>
          <w:sz w:val="22"/>
          <w:szCs w:val="22"/>
        </w:rPr>
        <w:t xml:space="preserve">4. Έγκριση αποφάσεων Εκτελεστικής Επιτροπής της 28.02.2023. </w:t>
      </w:r>
    </w:p>
    <w:p w:rsidR="00C3057A" w:rsidRDefault="00C3057A">
      <w:pPr>
        <w:pStyle w:val="Default"/>
        <w:rPr>
          <w:color w:val="auto"/>
          <w:sz w:val="22"/>
          <w:szCs w:val="22"/>
        </w:rPr>
      </w:pPr>
      <w:r>
        <w:rPr>
          <w:b/>
          <w:bCs/>
          <w:color w:val="auto"/>
          <w:sz w:val="22"/>
          <w:szCs w:val="22"/>
        </w:rPr>
        <w:t xml:space="preserve">5. Οικονομικά θέματα-Εγκρίσεις πληρωμών. </w:t>
      </w:r>
    </w:p>
    <w:p w:rsidR="00C3057A" w:rsidRDefault="00C3057A">
      <w:pPr>
        <w:pStyle w:val="Default"/>
        <w:rPr>
          <w:color w:val="auto"/>
          <w:sz w:val="22"/>
          <w:szCs w:val="22"/>
        </w:rPr>
      </w:pPr>
      <w:r>
        <w:rPr>
          <w:b/>
          <w:bCs/>
          <w:color w:val="auto"/>
          <w:sz w:val="22"/>
          <w:szCs w:val="22"/>
        </w:rPr>
        <w:t xml:space="preserve">6. Λοιπά θέματα, ενημέρωση – αποφάσεις. </w:t>
      </w:r>
    </w:p>
    <w:p w:rsidR="00C3057A" w:rsidRDefault="00C3057A">
      <w:pPr>
        <w:pStyle w:val="Default"/>
        <w:rPr>
          <w:color w:val="auto"/>
          <w:sz w:val="20"/>
          <w:szCs w:val="20"/>
        </w:rPr>
      </w:pPr>
      <w:r>
        <w:rPr>
          <w:color w:val="auto"/>
          <w:sz w:val="20"/>
          <w:szCs w:val="20"/>
        </w:rPr>
        <w:t xml:space="preserve"> </w:t>
      </w:r>
    </w:p>
    <w:p w:rsidR="00C3057A" w:rsidRDefault="00C3057A">
      <w:pPr>
        <w:pStyle w:val="Default"/>
        <w:rPr>
          <w:color w:val="auto"/>
          <w:sz w:val="22"/>
          <w:szCs w:val="22"/>
        </w:rPr>
      </w:pPr>
      <w:r>
        <w:rPr>
          <w:b/>
          <w:bCs/>
          <w:color w:val="auto"/>
          <w:sz w:val="22"/>
          <w:szCs w:val="22"/>
        </w:rPr>
        <w:t xml:space="preserve">Παρόντες: </w:t>
      </w:r>
      <w:r>
        <w:rPr>
          <w:color w:val="auto"/>
          <w:sz w:val="22"/>
          <w:szCs w:val="22"/>
        </w:rPr>
        <w:t xml:space="preserve"> </w:t>
      </w:r>
    </w:p>
    <w:p w:rsidR="00C3057A" w:rsidRDefault="00C3057A">
      <w:pPr>
        <w:pStyle w:val="Default"/>
        <w:rPr>
          <w:color w:val="auto"/>
          <w:sz w:val="22"/>
          <w:szCs w:val="22"/>
        </w:rPr>
      </w:pPr>
      <w:r>
        <w:rPr>
          <w:b/>
          <w:bCs/>
          <w:color w:val="auto"/>
          <w:sz w:val="22"/>
          <w:szCs w:val="22"/>
        </w:rPr>
        <w:t>1)</w:t>
      </w:r>
      <w:r>
        <w:rPr>
          <w:color w:val="auto"/>
          <w:sz w:val="22"/>
          <w:szCs w:val="22"/>
        </w:rPr>
        <w:t xml:space="preserve"> Θεόδωρος Μαργαρίτης </w:t>
      </w:r>
      <w:proofErr w:type="spellStart"/>
      <w:r>
        <w:rPr>
          <w:color w:val="auto"/>
          <w:sz w:val="22"/>
          <w:szCs w:val="22"/>
        </w:rPr>
        <w:t>Σιετής</w:t>
      </w:r>
      <w:proofErr w:type="spellEnd"/>
      <w:r>
        <w:rPr>
          <w:color w:val="auto"/>
          <w:sz w:val="22"/>
          <w:szCs w:val="22"/>
        </w:rPr>
        <w:t xml:space="preserve">, </w:t>
      </w:r>
      <w:r>
        <w:rPr>
          <w:b/>
          <w:bCs/>
          <w:color w:val="auto"/>
          <w:sz w:val="22"/>
          <w:szCs w:val="22"/>
        </w:rPr>
        <w:t>2)</w:t>
      </w:r>
      <w:r>
        <w:rPr>
          <w:color w:val="auto"/>
          <w:sz w:val="22"/>
          <w:szCs w:val="22"/>
        </w:rPr>
        <w:t xml:space="preserve"> Κωνσταντίνος Μητρόπουλος, </w:t>
      </w:r>
      <w:r>
        <w:rPr>
          <w:b/>
          <w:bCs/>
          <w:color w:val="auto"/>
          <w:sz w:val="22"/>
          <w:szCs w:val="22"/>
        </w:rPr>
        <w:t>3)</w:t>
      </w:r>
      <w:r>
        <w:rPr>
          <w:color w:val="auto"/>
          <w:sz w:val="22"/>
          <w:szCs w:val="22"/>
        </w:rPr>
        <w:t xml:space="preserve"> Γεώργιος </w:t>
      </w:r>
      <w:proofErr w:type="spellStart"/>
      <w:r>
        <w:rPr>
          <w:color w:val="auto"/>
          <w:sz w:val="22"/>
          <w:szCs w:val="22"/>
        </w:rPr>
        <w:t>Κελάλης</w:t>
      </w:r>
      <w:proofErr w:type="spellEnd"/>
      <w:r>
        <w:rPr>
          <w:color w:val="auto"/>
          <w:sz w:val="22"/>
          <w:szCs w:val="22"/>
        </w:rPr>
        <w:t xml:space="preserve">, </w:t>
      </w:r>
      <w:r>
        <w:rPr>
          <w:b/>
          <w:bCs/>
          <w:color w:val="auto"/>
          <w:sz w:val="22"/>
          <w:szCs w:val="22"/>
        </w:rPr>
        <w:t>4)</w:t>
      </w:r>
      <w:r>
        <w:rPr>
          <w:color w:val="auto"/>
          <w:sz w:val="22"/>
          <w:szCs w:val="22"/>
        </w:rPr>
        <w:t xml:space="preserve"> Αθανάσιος </w:t>
      </w:r>
      <w:proofErr w:type="spellStart"/>
      <w:r>
        <w:rPr>
          <w:color w:val="auto"/>
          <w:sz w:val="22"/>
          <w:szCs w:val="22"/>
        </w:rPr>
        <w:t>Φυλακτός</w:t>
      </w:r>
      <w:proofErr w:type="spellEnd"/>
      <w:r>
        <w:rPr>
          <w:color w:val="auto"/>
          <w:sz w:val="22"/>
          <w:szCs w:val="22"/>
        </w:rPr>
        <w:t xml:space="preserve">, </w:t>
      </w:r>
      <w:r>
        <w:rPr>
          <w:b/>
          <w:bCs/>
          <w:color w:val="auto"/>
          <w:sz w:val="22"/>
          <w:szCs w:val="22"/>
        </w:rPr>
        <w:t>5)</w:t>
      </w:r>
      <w:r>
        <w:rPr>
          <w:color w:val="auto"/>
          <w:sz w:val="22"/>
          <w:szCs w:val="22"/>
        </w:rPr>
        <w:t xml:space="preserve"> Νικόλαος Ζάχος, </w:t>
      </w:r>
      <w:r>
        <w:rPr>
          <w:b/>
          <w:bCs/>
          <w:color w:val="auto"/>
          <w:sz w:val="22"/>
          <w:szCs w:val="22"/>
        </w:rPr>
        <w:t>6)</w:t>
      </w:r>
      <w:r>
        <w:rPr>
          <w:color w:val="auto"/>
          <w:sz w:val="22"/>
          <w:szCs w:val="22"/>
        </w:rPr>
        <w:t xml:space="preserve"> Ιωάννης </w:t>
      </w:r>
      <w:proofErr w:type="spellStart"/>
      <w:r>
        <w:rPr>
          <w:color w:val="auto"/>
          <w:sz w:val="22"/>
          <w:szCs w:val="22"/>
        </w:rPr>
        <w:t>Γιαννέλης</w:t>
      </w:r>
      <w:proofErr w:type="spellEnd"/>
      <w:r>
        <w:rPr>
          <w:color w:val="auto"/>
          <w:sz w:val="22"/>
          <w:szCs w:val="22"/>
        </w:rPr>
        <w:t xml:space="preserve">, </w:t>
      </w:r>
      <w:r>
        <w:rPr>
          <w:b/>
          <w:bCs/>
          <w:color w:val="auto"/>
          <w:sz w:val="22"/>
          <w:szCs w:val="22"/>
        </w:rPr>
        <w:t>7)</w:t>
      </w:r>
      <w:r>
        <w:rPr>
          <w:color w:val="auto"/>
          <w:sz w:val="22"/>
          <w:szCs w:val="22"/>
        </w:rPr>
        <w:t xml:space="preserve"> Περικλής Κανέλλης, </w:t>
      </w:r>
      <w:r>
        <w:rPr>
          <w:b/>
          <w:bCs/>
          <w:color w:val="auto"/>
          <w:sz w:val="22"/>
          <w:szCs w:val="22"/>
        </w:rPr>
        <w:t>8)</w:t>
      </w:r>
      <w:r>
        <w:rPr>
          <w:color w:val="auto"/>
          <w:sz w:val="22"/>
          <w:szCs w:val="22"/>
        </w:rPr>
        <w:t xml:space="preserve"> Κωνσταντίνος Παπαδόπουλος και </w:t>
      </w:r>
      <w:r>
        <w:rPr>
          <w:b/>
          <w:bCs/>
          <w:color w:val="auto"/>
          <w:sz w:val="22"/>
          <w:szCs w:val="22"/>
        </w:rPr>
        <w:t xml:space="preserve">9) </w:t>
      </w:r>
      <w:r>
        <w:rPr>
          <w:color w:val="auto"/>
          <w:sz w:val="22"/>
          <w:szCs w:val="22"/>
        </w:rPr>
        <w:t xml:space="preserve">Κυριακή </w:t>
      </w:r>
      <w:proofErr w:type="spellStart"/>
      <w:r>
        <w:rPr>
          <w:color w:val="auto"/>
          <w:sz w:val="22"/>
          <w:szCs w:val="22"/>
        </w:rPr>
        <w:t>Κυδωνάκη</w:t>
      </w:r>
      <w:proofErr w:type="spellEnd"/>
      <w:r>
        <w:rPr>
          <w:color w:val="auto"/>
          <w:sz w:val="22"/>
          <w:szCs w:val="22"/>
        </w:rPr>
        <w:t xml:space="preserve">.  </w:t>
      </w:r>
    </w:p>
    <w:p w:rsidR="00C3057A" w:rsidRDefault="00C3057A">
      <w:pPr>
        <w:pStyle w:val="Default"/>
        <w:rPr>
          <w:color w:val="auto"/>
          <w:sz w:val="22"/>
          <w:szCs w:val="22"/>
        </w:rPr>
      </w:pPr>
      <w:r>
        <w:rPr>
          <w:b/>
          <w:bCs/>
          <w:color w:val="auto"/>
          <w:sz w:val="22"/>
          <w:szCs w:val="22"/>
        </w:rPr>
        <w:t xml:space="preserve">Απόντες:  </w:t>
      </w:r>
    </w:p>
    <w:p w:rsidR="00C3057A" w:rsidRDefault="00C3057A">
      <w:pPr>
        <w:pStyle w:val="Default"/>
        <w:rPr>
          <w:color w:val="auto"/>
          <w:sz w:val="22"/>
          <w:szCs w:val="22"/>
        </w:rPr>
      </w:pPr>
      <w:r>
        <w:rPr>
          <w:b/>
          <w:bCs/>
          <w:color w:val="auto"/>
          <w:sz w:val="22"/>
          <w:szCs w:val="22"/>
        </w:rPr>
        <w:t>1)</w:t>
      </w:r>
      <w:r>
        <w:rPr>
          <w:color w:val="auto"/>
          <w:sz w:val="22"/>
          <w:szCs w:val="22"/>
        </w:rPr>
        <w:t xml:space="preserve"> Ηλίας Χρήστου, </w:t>
      </w:r>
      <w:r>
        <w:rPr>
          <w:b/>
          <w:bCs/>
          <w:color w:val="auto"/>
          <w:sz w:val="22"/>
          <w:szCs w:val="22"/>
        </w:rPr>
        <w:t>2)</w:t>
      </w:r>
      <w:r>
        <w:rPr>
          <w:color w:val="auto"/>
          <w:sz w:val="22"/>
          <w:szCs w:val="22"/>
        </w:rPr>
        <w:t xml:space="preserve"> Γεώργιος Σαλιάρης </w:t>
      </w:r>
      <w:proofErr w:type="spellStart"/>
      <w:r>
        <w:rPr>
          <w:color w:val="auto"/>
          <w:sz w:val="22"/>
          <w:szCs w:val="22"/>
        </w:rPr>
        <w:t>Φασσέας</w:t>
      </w:r>
      <w:proofErr w:type="spellEnd"/>
      <w:r>
        <w:rPr>
          <w:color w:val="auto"/>
          <w:sz w:val="22"/>
          <w:szCs w:val="22"/>
        </w:rPr>
        <w:t xml:space="preserve">, </w:t>
      </w:r>
      <w:r>
        <w:rPr>
          <w:b/>
          <w:bCs/>
          <w:color w:val="auto"/>
          <w:sz w:val="22"/>
          <w:szCs w:val="22"/>
        </w:rPr>
        <w:t>3)</w:t>
      </w:r>
      <w:r>
        <w:rPr>
          <w:color w:val="auto"/>
          <w:sz w:val="22"/>
          <w:szCs w:val="22"/>
        </w:rPr>
        <w:t xml:space="preserve"> Σταύρος </w:t>
      </w:r>
      <w:proofErr w:type="spellStart"/>
      <w:r>
        <w:rPr>
          <w:color w:val="auto"/>
          <w:sz w:val="22"/>
          <w:szCs w:val="22"/>
        </w:rPr>
        <w:t>Σταυριανίδης</w:t>
      </w:r>
      <w:proofErr w:type="spellEnd"/>
      <w:r>
        <w:rPr>
          <w:color w:val="auto"/>
          <w:sz w:val="22"/>
          <w:szCs w:val="22"/>
        </w:rPr>
        <w:t xml:space="preserve">, </w:t>
      </w:r>
      <w:r>
        <w:rPr>
          <w:b/>
          <w:bCs/>
          <w:color w:val="auto"/>
          <w:sz w:val="22"/>
          <w:szCs w:val="22"/>
        </w:rPr>
        <w:t>4)</w:t>
      </w:r>
      <w:r>
        <w:rPr>
          <w:color w:val="auto"/>
          <w:sz w:val="22"/>
          <w:szCs w:val="22"/>
        </w:rPr>
        <w:t xml:space="preserve"> Παρασκευάς </w:t>
      </w:r>
      <w:proofErr w:type="spellStart"/>
      <w:r>
        <w:rPr>
          <w:color w:val="auto"/>
          <w:sz w:val="22"/>
          <w:szCs w:val="22"/>
        </w:rPr>
        <w:t>Ανδρεανίδης</w:t>
      </w:r>
      <w:proofErr w:type="spellEnd"/>
      <w:r>
        <w:rPr>
          <w:color w:val="auto"/>
          <w:sz w:val="22"/>
          <w:szCs w:val="22"/>
        </w:rPr>
        <w:t xml:space="preserve">, </w:t>
      </w:r>
      <w:r>
        <w:rPr>
          <w:b/>
          <w:bCs/>
          <w:color w:val="auto"/>
          <w:sz w:val="22"/>
          <w:szCs w:val="22"/>
        </w:rPr>
        <w:t>5)</w:t>
      </w:r>
      <w:r>
        <w:rPr>
          <w:color w:val="auto"/>
          <w:sz w:val="22"/>
          <w:szCs w:val="22"/>
        </w:rPr>
        <w:t xml:space="preserve"> Δημήτριος Μακρής, </w:t>
      </w:r>
      <w:r>
        <w:rPr>
          <w:b/>
          <w:bCs/>
          <w:color w:val="auto"/>
          <w:sz w:val="22"/>
          <w:szCs w:val="22"/>
        </w:rPr>
        <w:t>6)</w:t>
      </w:r>
      <w:r>
        <w:rPr>
          <w:color w:val="auto"/>
          <w:sz w:val="22"/>
          <w:szCs w:val="22"/>
        </w:rPr>
        <w:t xml:space="preserve"> Παναγιώτης Λάμιας, </w:t>
      </w:r>
      <w:r>
        <w:rPr>
          <w:b/>
          <w:bCs/>
          <w:color w:val="auto"/>
          <w:sz w:val="22"/>
          <w:szCs w:val="22"/>
        </w:rPr>
        <w:t>7)</w:t>
      </w:r>
      <w:r>
        <w:rPr>
          <w:color w:val="auto"/>
          <w:sz w:val="22"/>
          <w:szCs w:val="22"/>
        </w:rPr>
        <w:t xml:space="preserve"> Ιωάννης </w:t>
      </w:r>
      <w:proofErr w:type="spellStart"/>
      <w:r>
        <w:rPr>
          <w:color w:val="auto"/>
          <w:sz w:val="22"/>
          <w:szCs w:val="22"/>
        </w:rPr>
        <w:t>Ραπτάκης</w:t>
      </w:r>
      <w:proofErr w:type="spellEnd"/>
      <w:r>
        <w:rPr>
          <w:color w:val="auto"/>
          <w:sz w:val="22"/>
          <w:szCs w:val="22"/>
        </w:rPr>
        <w:t xml:space="preserve"> και </w:t>
      </w:r>
      <w:r>
        <w:rPr>
          <w:b/>
          <w:bCs/>
          <w:color w:val="auto"/>
          <w:sz w:val="22"/>
          <w:szCs w:val="22"/>
        </w:rPr>
        <w:t>8)</w:t>
      </w:r>
      <w:r>
        <w:rPr>
          <w:color w:val="auto"/>
          <w:sz w:val="22"/>
          <w:szCs w:val="22"/>
        </w:rPr>
        <w:t xml:space="preserve"> Νικόλαος </w:t>
      </w:r>
      <w:proofErr w:type="spellStart"/>
      <w:r>
        <w:rPr>
          <w:color w:val="auto"/>
          <w:sz w:val="22"/>
          <w:szCs w:val="22"/>
        </w:rPr>
        <w:t>Σιαψάλης</w:t>
      </w:r>
      <w:proofErr w:type="spellEnd"/>
      <w:r>
        <w:rPr>
          <w:color w:val="auto"/>
          <w:sz w:val="22"/>
          <w:szCs w:val="22"/>
        </w:rPr>
        <w:t xml:space="preserve">. </w:t>
      </w:r>
    </w:p>
    <w:p w:rsidR="00306B0A" w:rsidRDefault="00306B0A">
      <w:pPr>
        <w:pStyle w:val="Default"/>
        <w:rPr>
          <w:color w:val="auto"/>
          <w:sz w:val="22"/>
          <w:szCs w:val="22"/>
        </w:rPr>
      </w:pPr>
    </w:p>
    <w:p w:rsidR="00C3057A" w:rsidRDefault="00C3057A">
      <w:pPr>
        <w:pStyle w:val="Default"/>
        <w:rPr>
          <w:color w:val="auto"/>
          <w:sz w:val="22"/>
          <w:szCs w:val="22"/>
        </w:rPr>
      </w:pPr>
      <w:r>
        <w:rPr>
          <w:color w:val="auto"/>
          <w:sz w:val="22"/>
          <w:szCs w:val="22"/>
        </w:rPr>
        <w:t xml:space="preserve">Ο Πρόεδρος κ. Θεόδωρος Μαργαρίτης </w:t>
      </w:r>
      <w:proofErr w:type="spellStart"/>
      <w:r>
        <w:rPr>
          <w:color w:val="auto"/>
          <w:sz w:val="22"/>
          <w:szCs w:val="22"/>
        </w:rPr>
        <w:t>Σιετής</w:t>
      </w:r>
      <w:proofErr w:type="spellEnd"/>
      <w:r>
        <w:rPr>
          <w:color w:val="auto"/>
          <w:sz w:val="22"/>
          <w:szCs w:val="22"/>
        </w:rPr>
        <w:t xml:space="preserve"> διαπίστωσε ότι υφίσταται η απαιτούμενη από το άρθρο 13 παρ. 13 του Καταστατικού απαρτία και κηρύσσει την έναρξη της συνεδρίασης με τη συζήτηση των θεμάτων της ημερήσιας διάταξης.  </w:t>
      </w:r>
    </w:p>
    <w:p w:rsidR="00C3057A" w:rsidRDefault="00C3057A">
      <w:pPr>
        <w:pStyle w:val="Default"/>
        <w:rPr>
          <w:color w:val="auto"/>
          <w:sz w:val="22"/>
          <w:szCs w:val="22"/>
        </w:rPr>
      </w:pPr>
      <w:r>
        <w:rPr>
          <w:color w:val="auto"/>
          <w:sz w:val="22"/>
          <w:szCs w:val="22"/>
        </w:rPr>
        <w:t xml:space="preserve"> </w:t>
      </w:r>
    </w:p>
    <w:p w:rsidR="000D393C" w:rsidRDefault="000D393C">
      <w:pPr>
        <w:rPr>
          <w:rFonts w:ascii="Segoe UI" w:hAnsi="Segoe UI" w:cs="Segoe UI"/>
          <w:b/>
          <w:bCs/>
        </w:rPr>
      </w:pPr>
      <w:r>
        <w:rPr>
          <w:b/>
          <w:bCs/>
        </w:rPr>
        <w:br w:type="page"/>
      </w:r>
    </w:p>
    <w:p w:rsidR="00C3057A" w:rsidRDefault="00C3057A">
      <w:pPr>
        <w:pStyle w:val="Default"/>
        <w:rPr>
          <w:color w:val="auto"/>
          <w:sz w:val="22"/>
          <w:szCs w:val="22"/>
        </w:rPr>
      </w:pPr>
      <w:r>
        <w:rPr>
          <w:b/>
          <w:bCs/>
          <w:color w:val="auto"/>
          <w:sz w:val="22"/>
          <w:szCs w:val="22"/>
        </w:rPr>
        <w:lastRenderedPageBreak/>
        <w:t xml:space="preserve">1 . Έγκριση καταλόγου αντιπροσώπων σωματείων με δικαίωμα ψήφου στη Γ.Σ. της 12/03/2023. </w:t>
      </w:r>
    </w:p>
    <w:p w:rsidR="00C3057A" w:rsidRDefault="00C3057A">
      <w:pPr>
        <w:pStyle w:val="Default"/>
        <w:rPr>
          <w:color w:val="auto"/>
          <w:sz w:val="22"/>
          <w:szCs w:val="22"/>
        </w:rPr>
      </w:pPr>
      <w:r>
        <w:rPr>
          <w:color w:val="auto"/>
          <w:sz w:val="22"/>
          <w:szCs w:val="22"/>
        </w:rPr>
        <w:t xml:space="preserve">Ο Γ.Γ. έλαβε τον λόγο και ενημέρωσε τα μέλη του Δ.Σ. ότι αντιπροσώπους για την Γενική Συνέλευση στις 12/03/2023 εντός της προκαθορισμένης ημερομηνίας απέστειλαν 65 από τα 91 σωματεία που έχουν δικαίωμα ψήφου. Επίσης 5 σωματεία με δικαίωμα μόνο λόγου απέστειλαν τους αντιπροσώπους τους. Ο κατάλογος των αντιπροσώπων των σωματείων με δικαίωμα ψήφου και λόγου διαμορφώνεται ως κάτωθι: </w:t>
      </w:r>
    </w:p>
    <w:p w:rsidR="0037714D" w:rsidRDefault="0037714D">
      <w:pPr>
        <w:pStyle w:val="Default"/>
        <w:rPr>
          <w:color w:val="auto"/>
          <w:sz w:val="22"/>
          <w:szCs w:val="22"/>
        </w:rPr>
      </w:pPr>
    </w:p>
    <w:p w:rsidR="0037714D" w:rsidRPr="0037714D" w:rsidRDefault="009B5F7F">
      <w:pPr>
        <w:pStyle w:val="Default"/>
        <w:rPr>
          <w:rFonts w:ascii="Arial" w:hAnsi="Arial" w:cs="Arial"/>
          <w:b/>
          <w:color w:val="auto"/>
        </w:rPr>
      </w:pPr>
      <w:r w:rsidRPr="00DF71FB">
        <w:rPr>
          <w:rFonts w:ascii="Arial" w:hAnsi="Arial" w:cs="Arial"/>
          <w:b/>
          <w:color w:val="auto"/>
          <w:highlight w:val="yellow"/>
          <w:lang w:val="en-US"/>
        </w:rPr>
        <w:t>Karate</w:t>
      </w:r>
      <w:r w:rsidRPr="00DF71FB">
        <w:rPr>
          <w:rFonts w:ascii="Arial" w:hAnsi="Arial" w:cs="Arial"/>
          <w:b/>
          <w:color w:val="auto"/>
          <w:highlight w:val="yellow"/>
        </w:rPr>
        <w:t>.</w:t>
      </w:r>
      <w:r w:rsidRPr="00DF71FB">
        <w:rPr>
          <w:rFonts w:ascii="Arial" w:hAnsi="Arial" w:cs="Arial"/>
          <w:b/>
          <w:color w:val="auto"/>
          <w:highlight w:val="yellow"/>
          <w:lang w:val="en-US"/>
        </w:rPr>
        <w:t>gr</w:t>
      </w:r>
      <w:r w:rsidRPr="00DF71FB">
        <w:rPr>
          <w:rFonts w:ascii="Arial" w:hAnsi="Arial" w:cs="Arial"/>
          <w:b/>
          <w:color w:val="auto"/>
          <w:highlight w:val="yellow"/>
        </w:rPr>
        <w:t xml:space="preserve">: </w:t>
      </w:r>
      <w:r w:rsidR="00DF71FB" w:rsidRPr="00DF71FB">
        <w:rPr>
          <w:rFonts w:ascii="Arial" w:hAnsi="Arial" w:cs="Arial"/>
          <w:b/>
          <w:color w:val="auto"/>
          <w:highlight w:val="yellow"/>
        </w:rPr>
        <w:t>Ο Πίνακας των 91 εχόντων δικαίωμα ψήφου, που έδωσε η ΕΛΟΚ, χωρίστηκε στους επόμενους δύο: έναν με τους «δαγκωτούς υπέρ του ΔΣ» και έναν με τους «απ</w:t>
      </w:r>
      <w:r w:rsidR="00DF71FB">
        <w:rPr>
          <w:rFonts w:ascii="Arial" w:hAnsi="Arial" w:cs="Arial"/>
          <w:b/>
          <w:color w:val="auto"/>
          <w:highlight w:val="yellow"/>
        </w:rPr>
        <w:t>οφεύγοντες την ψήφο υπέρ του ΔΣ</w:t>
      </w:r>
      <w:r w:rsidR="00DF71FB" w:rsidRPr="00DF71FB">
        <w:rPr>
          <w:rFonts w:ascii="Arial" w:hAnsi="Arial" w:cs="Arial"/>
          <w:b/>
          <w:color w:val="auto"/>
          <w:highlight w:val="yellow"/>
        </w:rPr>
        <w:t>! Οι χωρίς δικαίωμα ψήφου δεν μας ενδιαφέρουν!</w:t>
      </w:r>
    </w:p>
    <w:p w:rsidR="0037714D" w:rsidRDefault="0037714D"/>
    <w:p w:rsidR="00DF71FB" w:rsidRDefault="00DF71FB">
      <w: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3"/>
        <w:gridCol w:w="568"/>
        <w:gridCol w:w="4394"/>
        <w:gridCol w:w="1560"/>
        <w:gridCol w:w="1275"/>
        <w:gridCol w:w="1701"/>
      </w:tblGrid>
      <w:tr w:rsidR="008109FE" w:rsidRPr="00DF71FB" w:rsidTr="000E6AFC">
        <w:trPr>
          <w:trHeight w:val="445"/>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proofErr w:type="spellStart"/>
            <w:r w:rsidRPr="00846210">
              <w:rPr>
                <w:rFonts w:ascii="Arial Narrow" w:hAnsi="Arial Narrow" w:cs="Arial"/>
                <w:bCs/>
                <w:color w:val="auto"/>
                <w:sz w:val="20"/>
                <w:szCs w:val="20"/>
              </w:rPr>
              <w:lastRenderedPageBreak/>
              <w:t>Κωδ</w:t>
            </w:r>
            <w:proofErr w:type="spellEnd"/>
            <w:r w:rsidRPr="00846210">
              <w:rPr>
                <w:rFonts w:ascii="Arial Narrow" w:hAnsi="Arial Narrow" w:cs="Arial"/>
                <w:bCs/>
                <w:color w:val="auto"/>
                <w:sz w:val="20"/>
                <w:szCs w:val="20"/>
              </w:rPr>
              <w:t xml:space="preserve"> ΕΛΟΚ</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proofErr w:type="spellStart"/>
            <w:r w:rsidRPr="00DF71FB">
              <w:rPr>
                <w:rFonts w:ascii="Arial Narrow" w:hAnsi="Arial Narrow" w:cs="Arial"/>
                <w:b/>
                <w:bCs/>
                <w:color w:val="auto"/>
                <w:sz w:val="20"/>
                <w:szCs w:val="20"/>
              </w:rPr>
              <w:t>Κωδ</w:t>
            </w:r>
            <w:proofErr w:type="spellEnd"/>
            <w:r w:rsidRPr="00DF71FB">
              <w:rPr>
                <w:rFonts w:ascii="Arial Narrow" w:hAnsi="Arial Narrow" w:cs="Arial"/>
                <w:b/>
                <w:bCs/>
                <w:color w:val="auto"/>
                <w:sz w:val="20"/>
                <w:szCs w:val="20"/>
              </w:rPr>
              <w:t>. ΓΓΑ</w:t>
            </w:r>
          </w:p>
        </w:tc>
        <w:tc>
          <w:tcPr>
            <w:tcW w:w="4394"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b/>
                <w:bCs/>
                <w:color w:val="auto"/>
                <w:sz w:val="20"/>
                <w:szCs w:val="20"/>
              </w:rPr>
              <w:t>ΕΠΩΝΥΜΙΑ ΣΩΜΑΤΕΙΟΥ</w:t>
            </w:r>
          </w:p>
        </w:tc>
        <w:tc>
          <w:tcPr>
            <w:tcW w:w="1560" w:type="dxa"/>
            <w:vAlign w:val="center"/>
          </w:tcPr>
          <w:p w:rsidR="008109FE" w:rsidRPr="00DF71FB" w:rsidRDefault="008109FE" w:rsidP="00C7463B">
            <w:pPr>
              <w:pStyle w:val="Default"/>
              <w:jc w:val="center"/>
              <w:rPr>
                <w:rFonts w:ascii="Arial Narrow" w:hAnsi="Arial Narrow" w:cs="Arial"/>
                <w:b/>
                <w:color w:val="auto"/>
                <w:sz w:val="20"/>
                <w:szCs w:val="20"/>
              </w:rPr>
            </w:pPr>
            <w:r w:rsidRPr="00DF71FB">
              <w:rPr>
                <w:rFonts w:ascii="Arial Narrow" w:hAnsi="Arial Narrow" w:cs="Arial"/>
                <w:b/>
                <w:color w:val="auto"/>
                <w:sz w:val="20"/>
                <w:szCs w:val="20"/>
              </w:rPr>
              <w:t>ΑΝΤΙΠΡΟΣ</w:t>
            </w:r>
          </w:p>
        </w:tc>
        <w:tc>
          <w:tcPr>
            <w:tcW w:w="1275" w:type="dxa"/>
            <w:vAlign w:val="center"/>
          </w:tcPr>
          <w:p w:rsidR="008109FE" w:rsidRPr="00C7463B" w:rsidRDefault="008109FE" w:rsidP="00C7463B">
            <w:pPr>
              <w:pStyle w:val="Default"/>
              <w:jc w:val="center"/>
              <w:rPr>
                <w:rFonts w:ascii="Arial Narrow" w:hAnsi="Arial Narrow" w:cs="Arial"/>
                <w:b/>
                <w:caps/>
                <w:color w:val="auto"/>
                <w:sz w:val="20"/>
                <w:szCs w:val="20"/>
              </w:rPr>
            </w:pPr>
            <w:r w:rsidRPr="00C7463B">
              <w:rPr>
                <w:rFonts w:ascii="Arial Narrow" w:hAnsi="Arial Narrow" w:cs="Arial"/>
                <w:b/>
                <w:caps/>
                <w:color w:val="auto"/>
                <w:sz w:val="20"/>
                <w:szCs w:val="20"/>
              </w:rPr>
              <w:t>ΘΕΣΗ ΣΤΟ ΔΣ</w:t>
            </w:r>
          </w:p>
        </w:tc>
        <w:tc>
          <w:tcPr>
            <w:tcW w:w="1701" w:type="dxa"/>
            <w:vAlign w:val="center"/>
          </w:tcPr>
          <w:p w:rsidR="008109FE" w:rsidRPr="00C7463B" w:rsidRDefault="008109FE" w:rsidP="00C7463B">
            <w:pPr>
              <w:pStyle w:val="Default"/>
              <w:jc w:val="center"/>
              <w:rPr>
                <w:rFonts w:ascii="Arial Narrow" w:hAnsi="Arial Narrow" w:cs="Arial"/>
                <w:b/>
                <w:caps/>
                <w:color w:val="auto"/>
                <w:sz w:val="20"/>
                <w:szCs w:val="20"/>
              </w:rPr>
            </w:pPr>
            <w:r w:rsidRPr="00C7463B">
              <w:rPr>
                <w:rFonts w:ascii="Arial Narrow" w:hAnsi="Arial Narrow" w:cs="Arial"/>
                <w:b/>
                <w:caps/>
                <w:color w:val="auto"/>
                <w:sz w:val="20"/>
                <w:szCs w:val="20"/>
              </w:rPr>
              <w:t>ΠΡΟΠΟΝΗΤ</w:t>
            </w:r>
            <w:r w:rsidR="002A38B4">
              <w:rPr>
                <w:rFonts w:ascii="Arial Narrow" w:hAnsi="Arial Narrow" w:cs="Arial"/>
                <w:b/>
                <w:caps/>
                <w:color w:val="auto"/>
                <w:sz w:val="20"/>
                <w:szCs w:val="20"/>
              </w:rPr>
              <w:t>ΗΣ</w:t>
            </w:r>
          </w:p>
        </w:tc>
      </w:tr>
      <w:tr w:rsidR="008109FE" w:rsidRPr="00DF71FB" w:rsidTr="000E6AFC">
        <w:trPr>
          <w:trHeight w:val="269"/>
        </w:trPr>
        <w:tc>
          <w:tcPr>
            <w:tcW w:w="703" w:type="dxa"/>
            <w:vAlign w:val="center"/>
          </w:tcPr>
          <w:p w:rsidR="008109FE" w:rsidRPr="00846210" w:rsidRDefault="008109FE" w:rsidP="003D4EC4">
            <w:pPr>
              <w:pStyle w:val="Default"/>
              <w:jc w:val="center"/>
              <w:rPr>
                <w:rFonts w:ascii="Arial Narrow" w:hAnsi="Arial Narrow" w:cs="Arial"/>
                <w:sz w:val="20"/>
                <w:szCs w:val="20"/>
              </w:rPr>
            </w:pPr>
            <w:r w:rsidRPr="00846210">
              <w:rPr>
                <w:rFonts w:ascii="Arial Narrow" w:hAnsi="Arial Narrow" w:cs="Arial"/>
                <w:bCs/>
                <w:sz w:val="20"/>
                <w:szCs w:val="20"/>
              </w:rPr>
              <w:t>10</w:t>
            </w:r>
          </w:p>
        </w:tc>
        <w:tc>
          <w:tcPr>
            <w:tcW w:w="568" w:type="dxa"/>
            <w:vAlign w:val="center"/>
          </w:tcPr>
          <w:p w:rsidR="008109FE" w:rsidRPr="00DF71FB" w:rsidRDefault="008109FE" w:rsidP="003D4EC4">
            <w:pPr>
              <w:pStyle w:val="Default"/>
              <w:jc w:val="center"/>
              <w:rPr>
                <w:rFonts w:ascii="Arial Narrow" w:hAnsi="Arial Narrow" w:cs="Arial"/>
                <w:sz w:val="20"/>
                <w:szCs w:val="20"/>
              </w:rPr>
            </w:pPr>
            <w:r w:rsidRPr="00DF71FB">
              <w:rPr>
                <w:rFonts w:ascii="Arial Narrow" w:hAnsi="Arial Narrow" w:cs="Arial"/>
                <w:sz w:val="20"/>
                <w:szCs w:val="20"/>
              </w:rPr>
              <w:t>ΚΥ21</w:t>
            </w:r>
          </w:p>
        </w:tc>
        <w:tc>
          <w:tcPr>
            <w:tcW w:w="4394" w:type="dxa"/>
          </w:tcPr>
          <w:p w:rsidR="008109FE" w:rsidRPr="00DF71FB" w:rsidRDefault="008109FE">
            <w:pPr>
              <w:pStyle w:val="Default"/>
              <w:rPr>
                <w:rFonts w:ascii="Arial Narrow" w:hAnsi="Arial Narrow" w:cs="Arial"/>
                <w:sz w:val="20"/>
                <w:szCs w:val="20"/>
              </w:rPr>
            </w:pPr>
            <w:r w:rsidRPr="00DF71FB">
              <w:rPr>
                <w:rFonts w:ascii="Arial Narrow" w:hAnsi="Arial Narrow" w:cs="Arial"/>
                <w:sz w:val="20"/>
                <w:szCs w:val="20"/>
              </w:rPr>
              <w:t xml:space="preserve">ΦΙΛΑΘΛΗΤΙΚΟΣ ΣΥΛΛΟΓΟΣ ΣΚΑΛΑΣ </w:t>
            </w:r>
          </w:p>
        </w:tc>
        <w:tc>
          <w:tcPr>
            <w:tcW w:w="1560" w:type="dxa"/>
            <w:vAlign w:val="center"/>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ΚΟΚΚΟΝΟΣ </w:t>
            </w:r>
          </w:p>
        </w:tc>
        <w:tc>
          <w:tcPr>
            <w:tcW w:w="1275" w:type="dxa"/>
            <w:vAlign w:val="center"/>
          </w:tcPr>
          <w:p w:rsidR="008109FE" w:rsidRPr="00C7463B" w:rsidRDefault="008109FE" w:rsidP="003D4EC4">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vAlign w:val="center"/>
          </w:tcPr>
          <w:p w:rsidR="008109FE" w:rsidRPr="00C7463B" w:rsidRDefault="00E03DBF" w:rsidP="00C7463B">
            <w:pPr>
              <w:pStyle w:val="Default"/>
              <w:rPr>
                <w:rFonts w:ascii="Arial Narrow" w:hAnsi="Arial Narrow" w:cs="Arial"/>
                <w:caps/>
                <w:sz w:val="20"/>
                <w:szCs w:val="20"/>
              </w:rPr>
            </w:pPr>
            <w:r>
              <w:rPr>
                <w:rFonts w:ascii="Arial Narrow" w:hAnsi="Arial Narrow" w:cs="Arial"/>
                <w:caps/>
                <w:sz w:val="20"/>
                <w:szCs w:val="20"/>
              </w:rPr>
              <w:t>ΓΚΟΥΒΟΥΣΗΣ</w:t>
            </w:r>
          </w:p>
        </w:tc>
      </w:tr>
      <w:tr w:rsidR="008109FE" w:rsidRPr="00DF71FB" w:rsidTr="000E6AFC">
        <w:trPr>
          <w:trHeight w:val="272"/>
        </w:trPr>
        <w:tc>
          <w:tcPr>
            <w:tcW w:w="703" w:type="dxa"/>
            <w:vAlign w:val="center"/>
          </w:tcPr>
          <w:p w:rsidR="008109FE" w:rsidRPr="00846210" w:rsidRDefault="008109FE" w:rsidP="003D4EC4">
            <w:pPr>
              <w:pStyle w:val="Default"/>
              <w:jc w:val="center"/>
              <w:rPr>
                <w:rFonts w:ascii="Arial Narrow" w:hAnsi="Arial Narrow" w:cs="Arial"/>
                <w:sz w:val="20"/>
                <w:szCs w:val="20"/>
              </w:rPr>
            </w:pPr>
            <w:r w:rsidRPr="00846210">
              <w:rPr>
                <w:rFonts w:ascii="Arial Narrow" w:hAnsi="Arial Narrow" w:cs="Arial"/>
                <w:bCs/>
                <w:sz w:val="20"/>
                <w:szCs w:val="20"/>
              </w:rPr>
              <w:t>21</w:t>
            </w:r>
          </w:p>
        </w:tc>
        <w:tc>
          <w:tcPr>
            <w:tcW w:w="568" w:type="dxa"/>
            <w:vAlign w:val="center"/>
          </w:tcPr>
          <w:p w:rsidR="008109FE" w:rsidRPr="00DF71FB" w:rsidRDefault="008109FE" w:rsidP="003D4EC4">
            <w:pPr>
              <w:pStyle w:val="Default"/>
              <w:jc w:val="center"/>
              <w:rPr>
                <w:rFonts w:ascii="Arial Narrow" w:hAnsi="Arial Narrow" w:cs="Arial"/>
                <w:sz w:val="20"/>
                <w:szCs w:val="20"/>
              </w:rPr>
            </w:pPr>
            <w:r w:rsidRPr="00DF71FB">
              <w:rPr>
                <w:rFonts w:ascii="Arial Narrow" w:hAnsi="Arial Narrow" w:cs="Arial"/>
                <w:sz w:val="20"/>
                <w:szCs w:val="20"/>
              </w:rPr>
              <w:t>ΝΡ10</w:t>
            </w:r>
          </w:p>
        </w:tc>
        <w:tc>
          <w:tcPr>
            <w:tcW w:w="4394" w:type="dxa"/>
          </w:tcPr>
          <w:p w:rsidR="008109FE" w:rsidRPr="00DF71FB" w:rsidRDefault="008109FE">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ΣΟΤΟΚΑΝ ΚΑΡΑΤΕ ΓΛΥΦΑΔΑΣ </w:t>
            </w:r>
          </w:p>
        </w:tc>
        <w:tc>
          <w:tcPr>
            <w:tcW w:w="1560" w:type="dxa"/>
            <w:vAlign w:val="center"/>
          </w:tcPr>
          <w:p w:rsidR="008109FE" w:rsidRPr="00DF71FB" w:rsidRDefault="008109FE" w:rsidP="003D4EC4">
            <w:pPr>
              <w:pStyle w:val="Default"/>
              <w:rPr>
                <w:rFonts w:ascii="Arial Narrow" w:hAnsi="Arial Narrow" w:cs="Arial"/>
                <w:sz w:val="20"/>
                <w:szCs w:val="20"/>
              </w:rPr>
            </w:pPr>
            <w:r w:rsidRPr="00DF71FB">
              <w:rPr>
                <w:rFonts w:ascii="Arial Narrow" w:hAnsi="Arial Narrow" w:cs="Arial"/>
                <w:sz w:val="20"/>
                <w:szCs w:val="20"/>
              </w:rPr>
              <w:t xml:space="preserve">ΔΗΛΜΠΕΡΑΚΗΣ </w:t>
            </w:r>
          </w:p>
        </w:tc>
        <w:tc>
          <w:tcPr>
            <w:tcW w:w="1275" w:type="dxa"/>
            <w:vAlign w:val="center"/>
          </w:tcPr>
          <w:p w:rsidR="008109FE" w:rsidRPr="00C7463B" w:rsidRDefault="008109FE" w:rsidP="003D4EC4">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vAlign w:val="center"/>
          </w:tcPr>
          <w:p w:rsidR="008109FE" w:rsidRPr="00C7463B" w:rsidRDefault="00E03DBF" w:rsidP="00C7463B">
            <w:pPr>
              <w:pStyle w:val="Default"/>
              <w:rPr>
                <w:rFonts w:ascii="Arial Narrow" w:hAnsi="Arial Narrow" w:cs="Arial"/>
                <w:caps/>
                <w:sz w:val="20"/>
                <w:szCs w:val="20"/>
              </w:rPr>
            </w:pPr>
            <w:r>
              <w:rPr>
                <w:rFonts w:ascii="Arial Narrow" w:hAnsi="Arial Narrow" w:cs="Arial"/>
                <w:caps/>
                <w:sz w:val="20"/>
                <w:szCs w:val="20"/>
              </w:rPr>
              <w:t>ΚΑΜΠΑΝΟΣ</w:t>
            </w:r>
          </w:p>
        </w:tc>
      </w:tr>
      <w:tr w:rsidR="008109FE" w:rsidRPr="00DF71FB" w:rsidTr="000E6AFC">
        <w:trPr>
          <w:trHeight w:val="270"/>
        </w:trPr>
        <w:tc>
          <w:tcPr>
            <w:tcW w:w="703" w:type="dxa"/>
            <w:vAlign w:val="center"/>
          </w:tcPr>
          <w:p w:rsidR="008109FE" w:rsidRPr="00846210" w:rsidRDefault="008109FE" w:rsidP="003D4EC4">
            <w:pPr>
              <w:pStyle w:val="Default"/>
              <w:jc w:val="center"/>
              <w:rPr>
                <w:rFonts w:ascii="Arial Narrow" w:hAnsi="Arial Narrow" w:cs="Arial"/>
                <w:sz w:val="20"/>
                <w:szCs w:val="20"/>
              </w:rPr>
            </w:pPr>
            <w:r w:rsidRPr="00846210">
              <w:rPr>
                <w:rFonts w:ascii="Arial Narrow" w:hAnsi="Arial Narrow" w:cs="Arial"/>
                <w:bCs/>
                <w:sz w:val="20"/>
                <w:szCs w:val="20"/>
              </w:rPr>
              <w:t>28</w:t>
            </w:r>
          </w:p>
        </w:tc>
        <w:tc>
          <w:tcPr>
            <w:tcW w:w="568" w:type="dxa"/>
            <w:vAlign w:val="center"/>
          </w:tcPr>
          <w:p w:rsidR="008109FE" w:rsidRPr="00DF71FB" w:rsidRDefault="008109FE" w:rsidP="003D4EC4">
            <w:pPr>
              <w:pStyle w:val="Default"/>
              <w:jc w:val="center"/>
              <w:rPr>
                <w:rFonts w:ascii="Arial Narrow" w:hAnsi="Arial Narrow" w:cs="Arial"/>
                <w:sz w:val="20"/>
                <w:szCs w:val="20"/>
              </w:rPr>
            </w:pPr>
            <w:r w:rsidRPr="00DF71FB">
              <w:rPr>
                <w:rFonts w:ascii="Arial Narrow" w:hAnsi="Arial Narrow" w:cs="Arial"/>
                <w:sz w:val="20"/>
                <w:szCs w:val="20"/>
              </w:rPr>
              <w:t>ΞΕ68</w:t>
            </w:r>
          </w:p>
        </w:tc>
        <w:tc>
          <w:tcPr>
            <w:tcW w:w="4394" w:type="dxa"/>
          </w:tcPr>
          <w:p w:rsidR="008109FE" w:rsidRPr="00DF71FB" w:rsidRDefault="008109FE">
            <w:pPr>
              <w:pStyle w:val="Default"/>
              <w:rPr>
                <w:rFonts w:ascii="Arial Narrow" w:hAnsi="Arial Narrow" w:cs="Arial"/>
                <w:sz w:val="20"/>
                <w:szCs w:val="20"/>
              </w:rPr>
            </w:pPr>
            <w:r w:rsidRPr="00DF71FB">
              <w:rPr>
                <w:rFonts w:ascii="Arial Narrow" w:hAnsi="Arial Narrow" w:cs="Arial"/>
                <w:sz w:val="20"/>
                <w:szCs w:val="20"/>
              </w:rPr>
              <w:t xml:space="preserve">ΚΕΝΤΡΟ ΚΑΡΑΤΕ ΣΟΤΟΚΑΝ ΑΜΠΕΛΟΚΗΠΩΝ </w:t>
            </w:r>
          </w:p>
        </w:tc>
        <w:tc>
          <w:tcPr>
            <w:tcW w:w="1560" w:type="dxa"/>
            <w:vAlign w:val="center"/>
          </w:tcPr>
          <w:p w:rsidR="008109FE" w:rsidRPr="00DF71FB" w:rsidRDefault="008109FE" w:rsidP="003D4EC4">
            <w:pPr>
              <w:pStyle w:val="Default"/>
              <w:rPr>
                <w:rFonts w:ascii="Arial Narrow" w:hAnsi="Arial Narrow" w:cs="Arial"/>
                <w:sz w:val="20"/>
                <w:szCs w:val="20"/>
              </w:rPr>
            </w:pPr>
            <w:r w:rsidRPr="00DF71FB">
              <w:rPr>
                <w:rFonts w:ascii="Arial Narrow" w:hAnsi="Arial Narrow" w:cs="Arial"/>
                <w:sz w:val="20"/>
                <w:szCs w:val="20"/>
              </w:rPr>
              <w:t xml:space="preserve">ΧΑΡΑΛΑΜΠΟΥΣ </w:t>
            </w:r>
          </w:p>
        </w:tc>
        <w:tc>
          <w:tcPr>
            <w:tcW w:w="1275" w:type="dxa"/>
            <w:vAlign w:val="center"/>
          </w:tcPr>
          <w:p w:rsidR="008109FE" w:rsidRPr="00C7463B" w:rsidRDefault="008109FE" w:rsidP="003D4EC4">
            <w:pPr>
              <w:pStyle w:val="Default"/>
              <w:rPr>
                <w:rFonts w:ascii="Arial Narrow" w:hAnsi="Arial Narrow" w:cs="Arial"/>
                <w:caps/>
                <w:sz w:val="20"/>
                <w:szCs w:val="20"/>
              </w:rPr>
            </w:pPr>
            <w:r w:rsidRPr="00C7463B">
              <w:rPr>
                <w:rFonts w:ascii="Arial Narrow" w:hAnsi="Arial Narrow" w:cs="Arial"/>
                <w:caps/>
                <w:sz w:val="20"/>
                <w:szCs w:val="20"/>
              </w:rPr>
              <w:t>ΓΡΑΜΜΑΤ</w:t>
            </w:r>
          </w:p>
        </w:tc>
        <w:tc>
          <w:tcPr>
            <w:tcW w:w="1701" w:type="dxa"/>
            <w:vAlign w:val="center"/>
          </w:tcPr>
          <w:p w:rsidR="008109FE" w:rsidRPr="00C7463B" w:rsidRDefault="00E03DBF" w:rsidP="00C7463B">
            <w:pPr>
              <w:pStyle w:val="Default"/>
              <w:rPr>
                <w:rFonts w:ascii="Arial Narrow" w:hAnsi="Arial Narrow" w:cs="Arial"/>
                <w:caps/>
                <w:sz w:val="20"/>
                <w:szCs w:val="20"/>
              </w:rPr>
            </w:pPr>
            <w:r>
              <w:rPr>
                <w:rFonts w:ascii="Arial Narrow" w:hAnsi="Arial Narrow" w:cs="Arial"/>
                <w:caps/>
                <w:sz w:val="20"/>
                <w:szCs w:val="20"/>
              </w:rPr>
              <w:t>ΓΚΑΖΙ</w:t>
            </w:r>
          </w:p>
        </w:tc>
      </w:tr>
      <w:tr w:rsidR="008109FE" w:rsidRPr="00DF71FB" w:rsidTr="000E6AFC">
        <w:trPr>
          <w:trHeight w:val="272"/>
        </w:trPr>
        <w:tc>
          <w:tcPr>
            <w:tcW w:w="703" w:type="dxa"/>
            <w:vAlign w:val="center"/>
          </w:tcPr>
          <w:p w:rsidR="008109FE" w:rsidRPr="00846210" w:rsidRDefault="008109FE" w:rsidP="003D4EC4">
            <w:pPr>
              <w:pStyle w:val="Default"/>
              <w:jc w:val="center"/>
              <w:rPr>
                <w:rFonts w:ascii="Arial Narrow" w:hAnsi="Arial Narrow" w:cs="Arial"/>
                <w:sz w:val="20"/>
                <w:szCs w:val="20"/>
              </w:rPr>
            </w:pPr>
            <w:r w:rsidRPr="00846210">
              <w:rPr>
                <w:rFonts w:ascii="Arial Narrow" w:hAnsi="Arial Narrow" w:cs="Arial"/>
                <w:bCs/>
                <w:sz w:val="20"/>
                <w:szCs w:val="20"/>
              </w:rPr>
              <w:t>30</w:t>
            </w:r>
          </w:p>
        </w:tc>
        <w:tc>
          <w:tcPr>
            <w:tcW w:w="568" w:type="dxa"/>
            <w:vAlign w:val="center"/>
          </w:tcPr>
          <w:p w:rsidR="008109FE" w:rsidRPr="00DF71FB" w:rsidRDefault="008109FE" w:rsidP="003D4EC4">
            <w:pPr>
              <w:pStyle w:val="Default"/>
              <w:jc w:val="center"/>
              <w:rPr>
                <w:rFonts w:ascii="Arial Narrow" w:hAnsi="Arial Narrow" w:cs="Arial"/>
                <w:sz w:val="20"/>
                <w:szCs w:val="20"/>
              </w:rPr>
            </w:pPr>
            <w:r w:rsidRPr="00DF71FB">
              <w:rPr>
                <w:rFonts w:ascii="Arial Narrow" w:hAnsi="Arial Narrow" w:cs="Arial"/>
                <w:sz w:val="20"/>
                <w:szCs w:val="20"/>
              </w:rPr>
              <w:t>ΝΟ05</w:t>
            </w:r>
          </w:p>
        </w:tc>
        <w:tc>
          <w:tcPr>
            <w:tcW w:w="4394" w:type="dxa"/>
          </w:tcPr>
          <w:p w:rsidR="008109FE" w:rsidRPr="00DF71FB" w:rsidRDefault="008109FE">
            <w:pPr>
              <w:pStyle w:val="Default"/>
              <w:rPr>
                <w:rFonts w:ascii="Arial Narrow" w:hAnsi="Arial Narrow" w:cs="Arial"/>
                <w:sz w:val="20"/>
                <w:szCs w:val="20"/>
              </w:rPr>
            </w:pPr>
            <w:r w:rsidRPr="00DF71FB">
              <w:rPr>
                <w:rFonts w:ascii="Arial Narrow" w:hAnsi="Arial Narrow" w:cs="Arial"/>
                <w:sz w:val="20"/>
                <w:szCs w:val="20"/>
              </w:rPr>
              <w:t xml:space="preserve">ΑΘΛΗΤΙΚΟΣ ΓΥΜΝΑΣΤΙΚΟΣ ΣΥΛΛΟΓΟΣ ΣΟ ΚΟΥ ΚΑΝ </w:t>
            </w:r>
          </w:p>
        </w:tc>
        <w:tc>
          <w:tcPr>
            <w:tcW w:w="1560" w:type="dxa"/>
            <w:vAlign w:val="center"/>
          </w:tcPr>
          <w:p w:rsidR="008109FE" w:rsidRPr="00DF71FB" w:rsidRDefault="008109FE" w:rsidP="003D4EC4">
            <w:pPr>
              <w:pStyle w:val="Default"/>
              <w:rPr>
                <w:rFonts w:ascii="Arial Narrow" w:hAnsi="Arial Narrow" w:cs="Arial"/>
                <w:sz w:val="20"/>
                <w:szCs w:val="20"/>
              </w:rPr>
            </w:pPr>
            <w:r w:rsidRPr="00DF71FB">
              <w:rPr>
                <w:rFonts w:ascii="Arial Narrow" w:hAnsi="Arial Narrow" w:cs="Arial"/>
                <w:sz w:val="20"/>
                <w:szCs w:val="20"/>
              </w:rPr>
              <w:t xml:space="preserve">ΦΥΛΑΚΤΟΣ </w:t>
            </w:r>
          </w:p>
        </w:tc>
        <w:tc>
          <w:tcPr>
            <w:tcW w:w="1275" w:type="dxa"/>
            <w:vAlign w:val="center"/>
          </w:tcPr>
          <w:p w:rsidR="008109FE" w:rsidRPr="00C7463B" w:rsidRDefault="008109FE" w:rsidP="003D4EC4">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vAlign w:val="center"/>
          </w:tcPr>
          <w:p w:rsidR="008109FE" w:rsidRPr="00C7463B" w:rsidRDefault="00E03DBF" w:rsidP="00C7463B">
            <w:pPr>
              <w:pStyle w:val="Default"/>
              <w:rPr>
                <w:rFonts w:ascii="Arial Narrow" w:hAnsi="Arial Narrow" w:cs="Arial"/>
                <w:caps/>
                <w:sz w:val="20"/>
                <w:szCs w:val="20"/>
              </w:rPr>
            </w:pPr>
            <w:r>
              <w:rPr>
                <w:rFonts w:ascii="Arial Narrow" w:hAnsi="Arial Narrow" w:cs="Arial"/>
                <w:caps/>
                <w:sz w:val="20"/>
                <w:szCs w:val="20"/>
              </w:rPr>
              <w:t>ΚΡΑΒΒΑΡΙΤΗΣ</w:t>
            </w:r>
          </w:p>
        </w:tc>
      </w:tr>
      <w:tr w:rsidR="008109FE" w:rsidRPr="00DF71FB" w:rsidTr="000E6AFC">
        <w:trPr>
          <w:trHeight w:val="457"/>
        </w:trPr>
        <w:tc>
          <w:tcPr>
            <w:tcW w:w="703" w:type="dxa"/>
            <w:vAlign w:val="center"/>
          </w:tcPr>
          <w:p w:rsidR="008109FE" w:rsidRPr="00846210" w:rsidRDefault="008109FE" w:rsidP="00DF71FB">
            <w:pPr>
              <w:pStyle w:val="Default"/>
              <w:jc w:val="center"/>
              <w:rPr>
                <w:rFonts w:ascii="Arial Narrow" w:hAnsi="Arial Narrow" w:cs="Arial"/>
                <w:sz w:val="20"/>
                <w:szCs w:val="20"/>
              </w:rPr>
            </w:pPr>
            <w:r w:rsidRPr="00846210">
              <w:rPr>
                <w:rFonts w:ascii="Arial Narrow" w:hAnsi="Arial Narrow" w:cs="Arial"/>
                <w:bCs/>
                <w:sz w:val="20"/>
                <w:szCs w:val="20"/>
              </w:rPr>
              <w:t>35</w:t>
            </w:r>
          </w:p>
        </w:tc>
        <w:tc>
          <w:tcPr>
            <w:tcW w:w="568" w:type="dxa"/>
            <w:vAlign w:val="center"/>
          </w:tcPr>
          <w:p w:rsidR="008109FE" w:rsidRPr="00DF71FB" w:rsidRDefault="008109FE" w:rsidP="00DF71FB">
            <w:pPr>
              <w:pStyle w:val="Default"/>
              <w:jc w:val="center"/>
              <w:rPr>
                <w:rFonts w:ascii="Arial Narrow" w:hAnsi="Arial Narrow" w:cs="Arial"/>
                <w:sz w:val="20"/>
                <w:szCs w:val="20"/>
              </w:rPr>
            </w:pPr>
            <w:r w:rsidRPr="00DF71FB">
              <w:rPr>
                <w:rFonts w:ascii="Arial Narrow" w:hAnsi="Arial Narrow" w:cs="Arial"/>
                <w:sz w:val="20"/>
                <w:szCs w:val="20"/>
              </w:rPr>
              <w:t>ΞΑ91</w:t>
            </w:r>
          </w:p>
        </w:tc>
        <w:tc>
          <w:tcPr>
            <w:tcW w:w="4394" w:type="dxa"/>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ΛΕΣΧΗ ΠΑΡΑΔΟΣΙΑΚΩΝ ΙΑΠΩΝΙΚΩΝ ΠΟΛΕΜΙΚΩΝ ΤΕΧΝΩΝ ΚΑΤΕΡΙΝΗΣ </w:t>
            </w:r>
          </w:p>
        </w:tc>
        <w:tc>
          <w:tcPr>
            <w:tcW w:w="1560" w:type="dxa"/>
            <w:vAlign w:val="center"/>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ΣΤΑΘΗΣ </w:t>
            </w:r>
          </w:p>
        </w:tc>
        <w:tc>
          <w:tcPr>
            <w:tcW w:w="1275" w:type="dxa"/>
            <w:vAlign w:val="center"/>
          </w:tcPr>
          <w:p w:rsidR="008109FE" w:rsidRPr="00C7463B" w:rsidRDefault="008109FE" w:rsidP="00DF71FB">
            <w:pPr>
              <w:pStyle w:val="Default"/>
              <w:rPr>
                <w:rFonts w:ascii="Arial Narrow" w:hAnsi="Arial Narrow" w:cs="Arial"/>
                <w:caps/>
                <w:sz w:val="20"/>
                <w:szCs w:val="20"/>
              </w:rPr>
            </w:pPr>
            <w:r w:rsidRPr="00C7463B">
              <w:rPr>
                <w:rFonts w:ascii="Arial Narrow" w:hAnsi="Arial Narrow" w:cs="Arial"/>
                <w:caps/>
                <w:sz w:val="20"/>
                <w:szCs w:val="20"/>
              </w:rPr>
              <w:t xml:space="preserve">ΠΡΟΕΔΡΟΣ </w:t>
            </w:r>
          </w:p>
        </w:tc>
        <w:tc>
          <w:tcPr>
            <w:tcW w:w="1701" w:type="dxa"/>
            <w:vAlign w:val="center"/>
          </w:tcPr>
          <w:p w:rsidR="008109FE" w:rsidRPr="00C7463B" w:rsidRDefault="00E03DBF" w:rsidP="00C7463B">
            <w:pPr>
              <w:pStyle w:val="Default"/>
              <w:rPr>
                <w:rFonts w:ascii="Arial Narrow" w:hAnsi="Arial Narrow" w:cs="Arial"/>
                <w:caps/>
                <w:sz w:val="20"/>
                <w:szCs w:val="20"/>
              </w:rPr>
            </w:pPr>
            <w:r>
              <w:rPr>
                <w:rFonts w:ascii="Arial Narrow" w:hAnsi="Arial Narrow" w:cs="Arial"/>
                <w:caps/>
                <w:sz w:val="20"/>
                <w:szCs w:val="20"/>
              </w:rPr>
              <w:t>ΣΤΑΥΡΙΑΝΙΔΗΣ</w:t>
            </w:r>
          </w:p>
        </w:tc>
      </w:tr>
      <w:tr w:rsidR="008109FE" w:rsidRPr="00DF71FB" w:rsidTr="000E6AFC">
        <w:trPr>
          <w:trHeight w:val="269"/>
        </w:trPr>
        <w:tc>
          <w:tcPr>
            <w:tcW w:w="703" w:type="dxa"/>
            <w:vAlign w:val="center"/>
          </w:tcPr>
          <w:p w:rsidR="008109FE" w:rsidRPr="00846210" w:rsidRDefault="008109FE" w:rsidP="00DF71FB">
            <w:pPr>
              <w:pStyle w:val="Default"/>
              <w:jc w:val="center"/>
              <w:rPr>
                <w:rFonts w:ascii="Arial Narrow" w:hAnsi="Arial Narrow" w:cs="Arial"/>
                <w:sz w:val="20"/>
                <w:szCs w:val="20"/>
              </w:rPr>
            </w:pPr>
            <w:r w:rsidRPr="00846210">
              <w:rPr>
                <w:rFonts w:ascii="Arial Narrow" w:hAnsi="Arial Narrow" w:cs="Arial"/>
                <w:bCs/>
                <w:sz w:val="20"/>
                <w:szCs w:val="20"/>
              </w:rPr>
              <w:t>36</w:t>
            </w:r>
          </w:p>
        </w:tc>
        <w:tc>
          <w:tcPr>
            <w:tcW w:w="568" w:type="dxa"/>
            <w:vAlign w:val="center"/>
          </w:tcPr>
          <w:p w:rsidR="008109FE" w:rsidRPr="00DF71FB" w:rsidRDefault="008109FE" w:rsidP="00DF71FB">
            <w:pPr>
              <w:pStyle w:val="Default"/>
              <w:jc w:val="center"/>
              <w:rPr>
                <w:rFonts w:ascii="Arial Narrow" w:hAnsi="Arial Narrow" w:cs="Arial"/>
                <w:sz w:val="20"/>
                <w:szCs w:val="20"/>
              </w:rPr>
            </w:pPr>
            <w:r w:rsidRPr="00DF71FB">
              <w:rPr>
                <w:rFonts w:ascii="Arial Narrow" w:hAnsi="Arial Narrow" w:cs="Arial"/>
                <w:sz w:val="20"/>
                <w:szCs w:val="20"/>
              </w:rPr>
              <w:t>ΞΕ23</w:t>
            </w:r>
          </w:p>
        </w:tc>
        <w:tc>
          <w:tcPr>
            <w:tcW w:w="4394" w:type="dxa"/>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ΛΕΟΝΤΕΣ ΝΕΑΣ ΣΜΥΡΝΗΣ </w:t>
            </w:r>
          </w:p>
        </w:tc>
        <w:tc>
          <w:tcPr>
            <w:tcW w:w="1560" w:type="dxa"/>
            <w:vAlign w:val="center"/>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ΜΗΤΡΟΠΟΥΛΟΣ </w:t>
            </w:r>
          </w:p>
        </w:tc>
        <w:tc>
          <w:tcPr>
            <w:tcW w:w="1275" w:type="dxa"/>
            <w:vAlign w:val="center"/>
          </w:tcPr>
          <w:p w:rsidR="008109FE" w:rsidRPr="00C7463B" w:rsidRDefault="008109FE" w:rsidP="00DF71FB">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vAlign w:val="center"/>
          </w:tcPr>
          <w:p w:rsidR="008109FE" w:rsidRPr="00C7463B" w:rsidRDefault="00E03DBF" w:rsidP="00C7463B">
            <w:pPr>
              <w:pStyle w:val="Default"/>
              <w:rPr>
                <w:rFonts w:ascii="Arial Narrow" w:hAnsi="Arial Narrow" w:cs="Arial"/>
                <w:caps/>
                <w:sz w:val="20"/>
                <w:szCs w:val="20"/>
              </w:rPr>
            </w:pPr>
            <w:r>
              <w:rPr>
                <w:rFonts w:ascii="Arial Narrow" w:hAnsi="Arial Narrow" w:cs="Arial"/>
                <w:caps/>
                <w:sz w:val="20"/>
                <w:szCs w:val="20"/>
              </w:rPr>
              <w:t>ΠΑΠΑΔΟΠΟΥΛΟΣ</w:t>
            </w:r>
          </w:p>
        </w:tc>
      </w:tr>
      <w:tr w:rsidR="008109FE" w:rsidRPr="00DF71FB" w:rsidTr="000E6AFC">
        <w:trPr>
          <w:trHeight w:val="272"/>
        </w:trPr>
        <w:tc>
          <w:tcPr>
            <w:tcW w:w="703" w:type="dxa"/>
            <w:vAlign w:val="center"/>
          </w:tcPr>
          <w:p w:rsidR="008109FE" w:rsidRPr="00846210" w:rsidRDefault="008109FE" w:rsidP="00DF71FB">
            <w:pPr>
              <w:pStyle w:val="Default"/>
              <w:jc w:val="center"/>
              <w:rPr>
                <w:rFonts w:ascii="Arial Narrow" w:hAnsi="Arial Narrow" w:cs="Arial"/>
                <w:sz w:val="20"/>
                <w:szCs w:val="20"/>
              </w:rPr>
            </w:pPr>
            <w:r w:rsidRPr="00846210">
              <w:rPr>
                <w:rFonts w:ascii="Arial Narrow" w:hAnsi="Arial Narrow" w:cs="Arial"/>
                <w:bCs/>
                <w:sz w:val="20"/>
                <w:szCs w:val="20"/>
              </w:rPr>
              <w:t>49</w:t>
            </w:r>
          </w:p>
        </w:tc>
        <w:tc>
          <w:tcPr>
            <w:tcW w:w="568" w:type="dxa"/>
            <w:vAlign w:val="center"/>
          </w:tcPr>
          <w:p w:rsidR="008109FE" w:rsidRPr="00DF71FB" w:rsidRDefault="008109FE" w:rsidP="00DF71FB">
            <w:pPr>
              <w:pStyle w:val="Default"/>
              <w:jc w:val="center"/>
              <w:rPr>
                <w:rFonts w:ascii="Arial Narrow" w:hAnsi="Arial Narrow" w:cs="Arial"/>
                <w:sz w:val="20"/>
                <w:szCs w:val="20"/>
              </w:rPr>
            </w:pPr>
            <w:r w:rsidRPr="00DF71FB">
              <w:rPr>
                <w:rFonts w:ascii="Arial Narrow" w:hAnsi="Arial Narrow" w:cs="Arial"/>
                <w:sz w:val="20"/>
                <w:szCs w:val="20"/>
              </w:rPr>
              <w:t>ΞΖ05</w:t>
            </w:r>
          </w:p>
        </w:tc>
        <w:tc>
          <w:tcPr>
            <w:tcW w:w="4394" w:type="dxa"/>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ΚΕΝΤΡΟ ΑΘΛΗΣΗΣ ΣΟΤΟΚΑΝ ΚΑΡΑΤΕ </w:t>
            </w:r>
          </w:p>
        </w:tc>
        <w:tc>
          <w:tcPr>
            <w:tcW w:w="1560" w:type="dxa"/>
            <w:vAlign w:val="center"/>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ΤΣΟΥΡΟΥΝΑΚΗΣ </w:t>
            </w:r>
          </w:p>
        </w:tc>
        <w:tc>
          <w:tcPr>
            <w:tcW w:w="1275" w:type="dxa"/>
            <w:vAlign w:val="center"/>
          </w:tcPr>
          <w:p w:rsidR="008109FE" w:rsidRPr="00C7463B" w:rsidRDefault="008109FE" w:rsidP="00DF71FB">
            <w:pPr>
              <w:pStyle w:val="Default"/>
              <w:rPr>
                <w:rFonts w:ascii="Arial Narrow" w:hAnsi="Arial Narrow" w:cs="Arial"/>
                <w:caps/>
                <w:sz w:val="20"/>
                <w:szCs w:val="20"/>
              </w:rPr>
            </w:pPr>
            <w:r w:rsidRPr="00C7463B">
              <w:rPr>
                <w:rFonts w:ascii="Arial Narrow" w:hAnsi="Arial Narrow" w:cs="Arial"/>
                <w:caps/>
                <w:sz w:val="20"/>
                <w:szCs w:val="20"/>
              </w:rPr>
              <w:t xml:space="preserve">ΠΡΟΕΔΡΟΣ </w:t>
            </w:r>
          </w:p>
        </w:tc>
        <w:tc>
          <w:tcPr>
            <w:tcW w:w="1701" w:type="dxa"/>
            <w:vAlign w:val="center"/>
          </w:tcPr>
          <w:p w:rsidR="008109FE" w:rsidRPr="00C7463B" w:rsidRDefault="00E03DBF" w:rsidP="00C7463B">
            <w:pPr>
              <w:pStyle w:val="Default"/>
              <w:rPr>
                <w:rFonts w:ascii="Arial Narrow" w:hAnsi="Arial Narrow" w:cs="Arial"/>
                <w:caps/>
                <w:sz w:val="20"/>
                <w:szCs w:val="20"/>
              </w:rPr>
            </w:pPr>
            <w:r>
              <w:rPr>
                <w:rFonts w:ascii="Arial Narrow" w:hAnsi="Arial Narrow" w:cs="Arial"/>
                <w:caps/>
                <w:sz w:val="20"/>
                <w:szCs w:val="20"/>
              </w:rPr>
              <w:t>ΖΑΡΟΥΧΛΙΩΤΗΣ</w:t>
            </w:r>
          </w:p>
        </w:tc>
      </w:tr>
      <w:tr w:rsidR="008109FE" w:rsidRPr="00DF71FB" w:rsidTr="000E6AFC">
        <w:trPr>
          <w:trHeight w:val="269"/>
        </w:trPr>
        <w:tc>
          <w:tcPr>
            <w:tcW w:w="703" w:type="dxa"/>
            <w:vAlign w:val="center"/>
          </w:tcPr>
          <w:p w:rsidR="008109FE" w:rsidRPr="00846210" w:rsidRDefault="008109FE" w:rsidP="00DF71FB">
            <w:pPr>
              <w:pStyle w:val="Default"/>
              <w:jc w:val="center"/>
              <w:rPr>
                <w:rFonts w:ascii="Arial Narrow" w:hAnsi="Arial Narrow" w:cs="Arial"/>
                <w:sz w:val="20"/>
                <w:szCs w:val="20"/>
              </w:rPr>
            </w:pPr>
            <w:r w:rsidRPr="00846210">
              <w:rPr>
                <w:rFonts w:ascii="Arial Narrow" w:hAnsi="Arial Narrow" w:cs="Arial"/>
                <w:bCs/>
                <w:sz w:val="20"/>
                <w:szCs w:val="20"/>
              </w:rPr>
              <w:t>62</w:t>
            </w:r>
          </w:p>
        </w:tc>
        <w:tc>
          <w:tcPr>
            <w:tcW w:w="568" w:type="dxa"/>
            <w:vAlign w:val="center"/>
          </w:tcPr>
          <w:p w:rsidR="008109FE" w:rsidRPr="00DF71FB" w:rsidRDefault="008109FE" w:rsidP="00DF71FB">
            <w:pPr>
              <w:pStyle w:val="Default"/>
              <w:jc w:val="center"/>
              <w:rPr>
                <w:rFonts w:ascii="Arial Narrow" w:hAnsi="Arial Narrow" w:cs="Arial"/>
                <w:sz w:val="20"/>
                <w:szCs w:val="20"/>
              </w:rPr>
            </w:pPr>
            <w:r w:rsidRPr="00DF71FB">
              <w:rPr>
                <w:rFonts w:ascii="Arial Narrow" w:hAnsi="Arial Narrow" w:cs="Arial"/>
                <w:sz w:val="20"/>
                <w:szCs w:val="20"/>
              </w:rPr>
              <w:t>ΝΦ94</w:t>
            </w:r>
          </w:p>
        </w:tc>
        <w:tc>
          <w:tcPr>
            <w:tcW w:w="4394" w:type="dxa"/>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Α.Σ. ΓΚΟΤΖΟΥ-ΚΑΪ ΚΑΡΑΤΕ ΑΘΗΝΑΣ </w:t>
            </w:r>
          </w:p>
        </w:tc>
        <w:tc>
          <w:tcPr>
            <w:tcW w:w="1560" w:type="dxa"/>
            <w:vAlign w:val="center"/>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ΙΠΠΟΚΡΑΤΗΣ </w:t>
            </w:r>
          </w:p>
        </w:tc>
        <w:tc>
          <w:tcPr>
            <w:tcW w:w="1275" w:type="dxa"/>
            <w:vAlign w:val="center"/>
          </w:tcPr>
          <w:p w:rsidR="008109FE" w:rsidRPr="00C7463B" w:rsidRDefault="008109FE" w:rsidP="00DF71FB">
            <w:pPr>
              <w:pStyle w:val="Default"/>
              <w:rPr>
                <w:rFonts w:ascii="Arial Narrow" w:hAnsi="Arial Narrow" w:cs="Arial"/>
                <w:caps/>
                <w:sz w:val="20"/>
                <w:szCs w:val="20"/>
              </w:rPr>
            </w:pPr>
            <w:r w:rsidRPr="00C7463B">
              <w:rPr>
                <w:rFonts w:ascii="Arial Narrow" w:hAnsi="Arial Narrow" w:cs="Arial"/>
                <w:caps/>
                <w:sz w:val="20"/>
                <w:szCs w:val="20"/>
              </w:rPr>
              <w:t xml:space="preserve">ΠΡΟΕΔΡΟΣ </w:t>
            </w:r>
          </w:p>
        </w:tc>
        <w:tc>
          <w:tcPr>
            <w:tcW w:w="1701" w:type="dxa"/>
            <w:vAlign w:val="center"/>
          </w:tcPr>
          <w:p w:rsidR="008109FE" w:rsidRPr="00C7463B" w:rsidRDefault="00E03DBF" w:rsidP="00C7463B">
            <w:pPr>
              <w:pStyle w:val="Default"/>
              <w:rPr>
                <w:rFonts w:ascii="Arial Narrow" w:hAnsi="Arial Narrow" w:cs="Arial"/>
                <w:caps/>
                <w:sz w:val="20"/>
                <w:szCs w:val="20"/>
              </w:rPr>
            </w:pPr>
            <w:r>
              <w:rPr>
                <w:rFonts w:ascii="Arial Narrow" w:hAnsi="Arial Narrow" w:cs="Arial"/>
                <w:caps/>
                <w:sz w:val="20"/>
                <w:szCs w:val="20"/>
              </w:rPr>
              <w:t>ΤΣΑΚΑΤΑΝΗΣ</w:t>
            </w:r>
          </w:p>
        </w:tc>
      </w:tr>
      <w:tr w:rsidR="008109FE" w:rsidRPr="00DF71FB" w:rsidTr="008109FE">
        <w:trPr>
          <w:trHeight w:val="269"/>
        </w:trPr>
        <w:tc>
          <w:tcPr>
            <w:tcW w:w="703" w:type="dxa"/>
            <w:vAlign w:val="center"/>
          </w:tcPr>
          <w:p w:rsidR="008109FE" w:rsidRPr="00846210" w:rsidRDefault="008109FE" w:rsidP="00DF71FB">
            <w:pPr>
              <w:pStyle w:val="Default"/>
              <w:jc w:val="center"/>
              <w:rPr>
                <w:rFonts w:ascii="Arial Narrow" w:hAnsi="Arial Narrow" w:cs="Arial"/>
                <w:sz w:val="20"/>
                <w:szCs w:val="20"/>
              </w:rPr>
            </w:pPr>
            <w:r w:rsidRPr="00846210">
              <w:rPr>
                <w:rFonts w:ascii="Arial Narrow" w:hAnsi="Arial Narrow" w:cs="Arial"/>
                <w:bCs/>
                <w:sz w:val="20"/>
                <w:szCs w:val="20"/>
              </w:rPr>
              <w:t>67</w:t>
            </w:r>
          </w:p>
        </w:tc>
        <w:tc>
          <w:tcPr>
            <w:tcW w:w="568" w:type="dxa"/>
            <w:vAlign w:val="center"/>
          </w:tcPr>
          <w:p w:rsidR="008109FE" w:rsidRPr="00DF71FB" w:rsidRDefault="008109FE" w:rsidP="00DF71FB">
            <w:pPr>
              <w:pStyle w:val="Default"/>
              <w:jc w:val="center"/>
              <w:rPr>
                <w:rFonts w:ascii="Arial Narrow" w:hAnsi="Arial Narrow" w:cs="Arial"/>
                <w:sz w:val="20"/>
                <w:szCs w:val="20"/>
              </w:rPr>
            </w:pPr>
            <w:r w:rsidRPr="00DF71FB">
              <w:rPr>
                <w:rFonts w:ascii="Arial Narrow" w:hAnsi="Arial Narrow" w:cs="Arial"/>
                <w:sz w:val="20"/>
                <w:szCs w:val="20"/>
              </w:rPr>
              <w:t>ΞΑ43</w:t>
            </w:r>
          </w:p>
        </w:tc>
        <w:tc>
          <w:tcPr>
            <w:tcW w:w="4394" w:type="dxa"/>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ΑΘΛΗΤΙΚΟ ΚΕΝΤΡΟ ΝΕΟΥ ΦΑΛΗΡΟΥ </w:t>
            </w:r>
          </w:p>
        </w:tc>
        <w:tc>
          <w:tcPr>
            <w:tcW w:w="1560" w:type="dxa"/>
            <w:vAlign w:val="center"/>
          </w:tcPr>
          <w:p w:rsidR="008109FE" w:rsidRPr="00DF71FB" w:rsidRDefault="008109FE" w:rsidP="00DF71FB">
            <w:pPr>
              <w:pStyle w:val="Default"/>
              <w:rPr>
                <w:rFonts w:ascii="Arial Narrow" w:hAnsi="Arial Narrow" w:cs="Arial"/>
                <w:sz w:val="20"/>
                <w:szCs w:val="20"/>
              </w:rPr>
            </w:pPr>
            <w:r w:rsidRPr="00DF71FB">
              <w:rPr>
                <w:rFonts w:ascii="Arial Narrow" w:hAnsi="Arial Narrow" w:cs="Arial"/>
                <w:sz w:val="20"/>
                <w:szCs w:val="20"/>
              </w:rPr>
              <w:t xml:space="preserve">ΑΝΔΡΕΑΝΙΔΗΣ </w:t>
            </w:r>
          </w:p>
        </w:tc>
        <w:tc>
          <w:tcPr>
            <w:tcW w:w="1275" w:type="dxa"/>
            <w:vAlign w:val="center"/>
          </w:tcPr>
          <w:p w:rsidR="008109FE" w:rsidRPr="00C7463B" w:rsidRDefault="008109FE" w:rsidP="00DF71FB">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shd w:val="clear" w:color="auto" w:fill="F2F2F2" w:themeFill="background1" w:themeFillShade="F2"/>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ΧΡΗΣΤΟΥ</w:t>
            </w:r>
          </w:p>
        </w:tc>
      </w:tr>
      <w:tr w:rsidR="008109FE" w:rsidRPr="00DF71FB" w:rsidTr="000E6AFC">
        <w:trPr>
          <w:trHeight w:val="272"/>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98</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ΝΩ99</w:t>
            </w:r>
          </w:p>
        </w:tc>
        <w:tc>
          <w:tcPr>
            <w:tcW w:w="4394" w:type="dxa"/>
          </w:tcPr>
          <w:p w:rsidR="008109FE" w:rsidRPr="00DF71FB" w:rsidRDefault="008109FE" w:rsidP="00C7463B">
            <w:pPr>
              <w:pStyle w:val="Default"/>
              <w:rPr>
                <w:rFonts w:ascii="Arial Narrow" w:hAnsi="Arial Narrow" w:cs="Arial"/>
                <w:sz w:val="20"/>
                <w:szCs w:val="20"/>
                <w:lang w:val="en-US"/>
              </w:rPr>
            </w:pPr>
            <w:r w:rsidRPr="00DF71FB">
              <w:rPr>
                <w:rFonts w:ascii="Arial Narrow" w:hAnsi="Arial Narrow" w:cs="Arial"/>
                <w:sz w:val="20"/>
                <w:szCs w:val="20"/>
              </w:rPr>
              <w:t>Γ</w:t>
            </w:r>
            <w:r w:rsidRPr="00DF71FB">
              <w:rPr>
                <w:rFonts w:ascii="Arial Narrow" w:hAnsi="Arial Narrow" w:cs="Arial"/>
                <w:sz w:val="20"/>
                <w:szCs w:val="20"/>
                <w:lang w:val="en-US"/>
              </w:rPr>
              <w:t>.</w:t>
            </w:r>
            <w:r w:rsidRPr="00DF71FB">
              <w:rPr>
                <w:rFonts w:ascii="Arial Narrow" w:hAnsi="Arial Narrow" w:cs="Arial"/>
                <w:sz w:val="20"/>
                <w:szCs w:val="20"/>
              </w:rPr>
              <w:t>Σ</w:t>
            </w:r>
            <w:r w:rsidRPr="00DF71FB">
              <w:rPr>
                <w:rFonts w:ascii="Arial Narrow" w:hAnsi="Arial Narrow" w:cs="Arial"/>
                <w:sz w:val="20"/>
                <w:szCs w:val="20"/>
                <w:lang w:val="en-US"/>
              </w:rPr>
              <w:t xml:space="preserve">. KANKU OYAMA'S KYOKUSHIN KARATE-DO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ΔΕΛΗΓΙΑΝΝΗΣ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ΑΝΤΙΠΡΟΕΔ</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ΣΤΕΦΑΝΟΥ</w:t>
            </w:r>
          </w:p>
        </w:tc>
      </w:tr>
      <w:tr w:rsidR="008109FE" w:rsidRPr="00DF71FB" w:rsidTr="000E6AFC">
        <w:trPr>
          <w:trHeight w:val="457"/>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113</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ΞΙ57</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ΠΑΡΑΔΟΣΙΑΚΟΥ ΣΟΤΟΚΑΝ ΚΑΡΑΤΕ ΚΙΑΤΟΥ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ΛΙΑΤΣΟΣ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ΓΚΟΛΙΑΣ</w:t>
            </w:r>
          </w:p>
        </w:tc>
      </w:tr>
      <w:tr w:rsidR="008109FE" w:rsidRPr="00DF71FB" w:rsidTr="000E6AFC">
        <w:trPr>
          <w:trHeight w:val="279"/>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119</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ΞΚ92</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ΟΜΙΛΟΣ ΠΑΡΑΔΟΣΙΑΚΟΥ ΚΑΡΑΤΕ ΧΙΟΥ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ΓΑΛΑΝΟΥ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ΓΡΑΜΜΑΤ</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ΜΕΡΜΥΓΚΟΥΣΗΣ</w:t>
            </w:r>
          </w:p>
        </w:tc>
      </w:tr>
      <w:tr w:rsidR="008109FE" w:rsidRPr="00DF71FB" w:rsidTr="000E6AFC">
        <w:trPr>
          <w:trHeight w:val="457"/>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129</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ΞΚ99</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ΣΥΛΛΟΓΟΣ ΠΑΡΑΔΟΣΙΑΚΟΥ ΚΑΡΑΤΕ ΑΓΡΙΑΣ Ο ΜΑΧΗΤΗΣ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ΚΟΡΟΜΗΝΑΣ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 xml:space="preserve">ΠΡΟΕΔΡΟΣ </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ΚΡΙΣΙΛΑΣ</w:t>
            </w:r>
          </w:p>
        </w:tc>
      </w:tr>
      <w:tr w:rsidR="008109FE" w:rsidRPr="00DF71FB" w:rsidTr="000E6AFC">
        <w:trPr>
          <w:trHeight w:val="272"/>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135</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ΞΜ85</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ΚΑΡΑΤΕ Η ΔΟΞΑ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ΣΙΕΤΗΣ </w:t>
            </w:r>
            <w:r>
              <w:rPr>
                <w:rFonts w:ascii="Arial Narrow" w:hAnsi="Arial Narrow" w:cs="Arial"/>
                <w:sz w:val="20"/>
                <w:szCs w:val="20"/>
              </w:rPr>
              <w:t>ΘΕΟΔΩΡ</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ΕΦΟΡΟΣ</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ΤΡΙΑΝΤΑΦΥΛΛΗΣ</w:t>
            </w:r>
          </w:p>
        </w:tc>
      </w:tr>
      <w:tr w:rsidR="008109FE" w:rsidRPr="00DF71FB" w:rsidTr="000E6AFC">
        <w:trPr>
          <w:trHeight w:val="272"/>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172</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ΞΡ59</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Ο ΠΟΛΥΔΕΥΚΗΣ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ΑΣΛΑΜΑΤΖΙΔΗΣ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ΓΡΑΜΜΑΤ</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ΜΠΑΣΟΥΚΟΥ</w:t>
            </w:r>
          </w:p>
        </w:tc>
      </w:tr>
      <w:tr w:rsidR="008109FE" w:rsidRPr="00DF71FB" w:rsidTr="000E6AFC">
        <w:trPr>
          <w:trHeight w:val="269"/>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179</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ΞΙ75</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ΠΑΝΕΥΒΟΙΚΟΣ ΑΘΛΗΤΙΚΟΣ ΣΥΛΛΟΓΟΣ ΑΒΑΝΤΙΣ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ΚΩΝΣΤΑΝΤΟΥΡΑΣ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ΚΟΥΤΡΟΥΜΠΑΣ</w:t>
            </w:r>
          </w:p>
        </w:tc>
      </w:tr>
      <w:tr w:rsidR="008109FE" w:rsidRPr="00DF71FB" w:rsidTr="000E6AFC">
        <w:trPr>
          <w:trHeight w:val="457"/>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183</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ΝΦ06</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ΠΑΓΚΟΡΙΝΘΙΑΚΟΣ ΑΘΛΗΤΙΚΟΣ ΣΥΛΛΟΓΟΣ ΑΓΙΩΝ ΘΕΟΔΩΡΩΝ Ο ΘΗΣΕΑΣ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ΠΑΝΟΥ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 xml:space="preserve">ΠΡΟΕΔΡΟΣ </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ΝΙΚΟΛΟΥΔΗΣ</w:t>
            </w:r>
          </w:p>
        </w:tc>
      </w:tr>
      <w:tr w:rsidR="008109FE" w:rsidRPr="00DF71FB" w:rsidTr="008109FE">
        <w:trPr>
          <w:trHeight w:val="457"/>
        </w:trPr>
        <w:tc>
          <w:tcPr>
            <w:tcW w:w="703" w:type="dxa"/>
            <w:shd w:val="clear" w:color="auto" w:fill="E7E6E6" w:themeFill="background2"/>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192</w:t>
            </w:r>
          </w:p>
        </w:tc>
        <w:tc>
          <w:tcPr>
            <w:tcW w:w="568" w:type="dxa"/>
            <w:shd w:val="clear" w:color="auto" w:fill="E7E6E6" w:themeFill="background2"/>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ΞΠ16</w:t>
            </w:r>
          </w:p>
        </w:tc>
        <w:tc>
          <w:tcPr>
            <w:tcW w:w="4394" w:type="dxa"/>
            <w:shd w:val="clear" w:color="auto" w:fill="E7E6E6" w:themeFill="background2"/>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ΠΑΜΜΕΣΣΗΝΙΑΚΟΣ ΑΘΛΗΤΙΚΟΣ ΣΥΛΛΟΓΟΣ ΟΚΙΝΑΟΥΑ ΤΕ ΚΑΙ ΣΙΤΟ ΡΙΟΥ ΚΑΡΑΤΕ </w:t>
            </w:r>
          </w:p>
        </w:tc>
        <w:tc>
          <w:tcPr>
            <w:tcW w:w="1560" w:type="dxa"/>
            <w:shd w:val="clear" w:color="auto" w:fill="E7E6E6" w:themeFill="background2"/>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ΓΙΑΝΝΑΚΟΠΟΥΛΟΣ </w:t>
            </w:r>
          </w:p>
        </w:tc>
        <w:tc>
          <w:tcPr>
            <w:tcW w:w="1275" w:type="dxa"/>
            <w:shd w:val="clear" w:color="auto" w:fill="E7E6E6" w:themeFill="background2"/>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ΜΕΛΟΣ Δ.Σ.</w:t>
            </w:r>
          </w:p>
        </w:tc>
        <w:tc>
          <w:tcPr>
            <w:tcW w:w="1701" w:type="dxa"/>
            <w:shd w:val="clear" w:color="auto" w:fill="E7E6E6" w:themeFill="background2"/>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ΜΠΟΥΡΑΣ</w:t>
            </w:r>
          </w:p>
        </w:tc>
      </w:tr>
      <w:tr w:rsidR="008109FE" w:rsidRPr="00DF71FB" w:rsidTr="000E6AFC">
        <w:trPr>
          <w:trHeight w:val="269"/>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206</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ΞΡ64</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ΓΥΜΝΑΣΤΙΚΟΣ ΣΥΛΛΟΓΟΣ SHO TO KAN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ΝΙΚΟΛΑΚΟΠΟΥΛΟΣ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ΤΑΜΙΑΣ</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ΔΕΡΒΙΣΗΣ</w:t>
            </w:r>
          </w:p>
        </w:tc>
      </w:tr>
      <w:tr w:rsidR="008109FE" w:rsidRPr="00DF71FB" w:rsidTr="000E6AFC">
        <w:trPr>
          <w:trHeight w:val="457"/>
        </w:trPr>
        <w:tc>
          <w:tcPr>
            <w:tcW w:w="703" w:type="dxa"/>
            <w:shd w:val="clear" w:color="auto" w:fill="E7E6E6" w:themeFill="background2"/>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212</w:t>
            </w:r>
          </w:p>
        </w:tc>
        <w:tc>
          <w:tcPr>
            <w:tcW w:w="568" w:type="dxa"/>
            <w:shd w:val="clear" w:color="auto" w:fill="E7E6E6" w:themeFill="background2"/>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ΞΟ53</w:t>
            </w:r>
          </w:p>
        </w:tc>
        <w:tc>
          <w:tcPr>
            <w:tcW w:w="4394" w:type="dxa"/>
            <w:shd w:val="clear" w:color="auto" w:fill="E7E6E6" w:themeFill="background2"/>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ΠΑΝΗΜΑΘΕΙΑΚΟΣ ΑΘΛΗΤ ΣΥΛ  ΟΚΙΝΑΟΥΑ ΤΕ ΤΑΙ ΚΑΡΑΤΕ ΝΤΟ </w:t>
            </w:r>
          </w:p>
        </w:tc>
        <w:tc>
          <w:tcPr>
            <w:tcW w:w="1560" w:type="dxa"/>
            <w:shd w:val="clear" w:color="auto" w:fill="E7E6E6" w:themeFill="background2"/>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ΠΑΠΑΔΟΠΟΥΛΟΣ </w:t>
            </w:r>
          </w:p>
        </w:tc>
        <w:tc>
          <w:tcPr>
            <w:tcW w:w="1275" w:type="dxa"/>
            <w:shd w:val="clear" w:color="auto" w:fill="E7E6E6" w:themeFill="background2"/>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shd w:val="clear" w:color="auto" w:fill="E7E6E6" w:themeFill="background2"/>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ΠΑΝΕΤΣΙΔΗΣ</w:t>
            </w:r>
          </w:p>
        </w:tc>
      </w:tr>
      <w:tr w:rsidR="008109FE" w:rsidRPr="00DF71FB" w:rsidTr="000E6AFC">
        <w:trPr>
          <w:trHeight w:val="272"/>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218</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ΞΤ97</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ΠΟΛΙΤΙΣΤΙΚΟΣ ΣΥΛΛΟΓΟΣ ΑΙΧΜΗ ΙΛΙΟΥ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ΧΑΡΑΛΑΜΠΙΔΟΥ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 xml:space="preserve">ΠΡΟΕΔΡΟΣ </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ΣΙΓΑΛΑΣ</w:t>
            </w:r>
          </w:p>
        </w:tc>
      </w:tr>
      <w:tr w:rsidR="008109FE" w:rsidRPr="00DF71FB" w:rsidTr="000E6AFC">
        <w:trPr>
          <w:trHeight w:val="455"/>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228</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ΞΦ34</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ΚΑΙ ΕΚΠΟΛΙΤΙΣΤΙΚΟΣ ΣΥΛΛΟΓΟΣ ΠΑΡΑΔΟΣΙΑΚΟΥ ΚΑΡΑΤΕ Η ΑΛΜΩΠΙΑ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ΒΑΪΒΑΚΑΝΙΔΗΣ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ΚΕΒΙΔΗΣ</w:t>
            </w:r>
          </w:p>
        </w:tc>
      </w:tr>
      <w:tr w:rsidR="008109FE" w:rsidRPr="00DF71FB" w:rsidTr="000E6AFC">
        <w:trPr>
          <w:trHeight w:val="269"/>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236</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ΟΓ24</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ΚΑΡΑΤΕ ΑΝΩ ΝΕΑΣ ΣΜΥΡΝΗΣ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ΓΙΑΤΡΑΣ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 xml:space="preserve">ΠΡΟΕΔΡΟΣ </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ΜΠΙΚΑΣ</w:t>
            </w:r>
          </w:p>
        </w:tc>
      </w:tr>
      <w:tr w:rsidR="008109FE" w:rsidRPr="00DF71FB" w:rsidTr="000E6AFC">
        <w:trPr>
          <w:trHeight w:val="457"/>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239</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ΟΓ00</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ΚΑΡΑΤΕ Η ΚΑΡΔΙΑ ΤΟΥ ΠΟΛΕΜΙΣΤΗ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ΤΑΣΣΗ ΕΛΕΝΗ</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 xml:space="preserve">ΠΡΟΕΔΡΟΣ </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ΣΤΥΛΙΑΝΟΠΟΥΛΟΣ</w:t>
            </w:r>
          </w:p>
        </w:tc>
      </w:tr>
      <w:tr w:rsidR="008109FE" w:rsidRPr="00DF71FB" w:rsidTr="000E6AFC">
        <w:trPr>
          <w:trHeight w:val="269"/>
        </w:trPr>
        <w:tc>
          <w:tcPr>
            <w:tcW w:w="703" w:type="dxa"/>
            <w:shd w:val="clear" w:color="auto" w:fill="E7E6E6" w:themeFill="background2"/>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267</w:t>
            </w:r>
          </w:p>
        </w:tc>
        <w:tc>
          <w:tcPr>
            <w:tcW w:w="568" w:type="dxa"/>
            <w:shd w:val="clear" w:color="auto" w:fill="E7E6E6" w:themeFill="background2"/>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ΞΧ33</w:t>
            </w:r>
          </w:p>
        </w:tc>
        <w:tc>
          <w:tcPr>
            <w:tcW w:w="4394" w:type="dxa"/>
            <w:shd w:val="clear" w:color="auto" w:fill="E7E6E6" w:themeFill="background2"/>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ΚΑΡΑΤΕ ΕΔΕΣΣΑΣ </w:t>
            </w:r>
          </w:p>
        </w:tc>
        <w:tc>
          <w:tcPr>
            <w:tcW w:w="1560" w:type="dxa"/>
            <w:shd w:val="clear" w:color="auto" w:fill="E7E6E6" w:themeFill="background2"/>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ΜΠΑΛΙΑΣΗ ΑΝΝΑ</w:t>
            </w:r>
          </w:p>
        </w:tc>
        <w:tc>
          <w:tcPr>
            <w:tcW w:w="1275" w:type="dxa"/>
            <w:shd w:val="clear" w:color="auto" w:fill="E7E6E6" w:themeFill="background2"/>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shd w:val="clear" w:color="auto" w:fill="E7E6E6" w:themeFill="background2"/>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ΝΙΚΟΠΟΥΛΟΣ</w:t>
            </w:r>
          </w:p>
        </w:tc>
      </w:tr>
      <w:tr w:rsidR="008109FE" w:rsidRPr="00DF71FB" w:rsidTr="000E6AFC">
        <w:trPr>
          <w:trHeight w:val="281"/>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296</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ΟΝ77</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ΠΟΛΙΤΙΣΤΙΚΟΣ ΣΥΛΛΟΓΟΣ ΦΙΛΟΝΙΚΟΣ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ΤΡΙΚΟΛΟΥ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ΓΡΑΜΜΑΤ</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ΦΟΥΡΛΗΣ</w:t>
            </w:r>
          </w:p>
        </w:tc>
      </w:tr>
      <w:tr w:rsidR="008109FE" w:rsidRPr="00DF71FB" w:rsidTr="000E6AFC">
        <w:trPr>
          <w:trHeight w:val="269"/>
        </w:trPr>
        <w:tc>
          <w:tcPr>
            <w:tcW w:w="703" w:type="dxa"/>
            <w:shd w:val="clear" w:color="auto" w:fill="E7E6E6" w:themeFill="background2"/>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307</w:t>
            </w:r>
          </w:p>
        </w:tc>
        <w:tc>
          <w:tcPr>
            <w:tcW w:w="568" w:type="dxa"/>
            <w:shd w:val="clear" w:color="auto" w:fill="E7E6E6" w:themeFill="background2"/>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ΟΑ02</w:t>
            </w:r>
          </w:p>
        </w:tc>
        <w:tc>
          <w:tcPr>
            <w:tcW w:w="4394" w:type="dxa"/>
            <w:shd w:val="clear" w:color="auto" w:fill="E7E6E6" w:themeFill="background2"/>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ΚΡΟΝΟΣ ΝΙΚΑΙΑΣ </w:t>
            </w:r>
          </w:p>
        </w:tc>
        <w:tc>
          <w:tcPr>
            <w:tcW w:w="1560" w:type="dxa"/>
            <w:shd w:val="clear" w:color="auto" w:fill="E7E6E6" w:themeFill="background2"/>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ΧΟΝΔΡΟΜΑΤΙΔΗΣ </w:t>
            </w:r>
          </w:p>
        </w:tc>
        <w:tc>
          <w:tcPr>
            <w:tcW w:w="1275" w:type="dxa"/>
            <w:shd w:val="clear" w:color="auto" w:fill="E7E6E6" w:themeFill="background2"/>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shd w:val="clear" w:color="auto" w:fill="E7E6E6" w:themeFill="background2"/>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ΧΟΝΔΡΟΜΑΤΙΔΗΣ</w:t>
            </w:r>
          </w:p>
        </w:tc>
      </w:tr>
      <w:tr w:rsidR="005768F8" w:rsidRPr="00DF71FB" w:rsidTr="005768F8">
        <w:trPr>
          <w:trHeight w:val="269"/>
        </w:trPr>
        <w:tc>
          <w:tcPr>
            <w:tcW w:w="703" w:type="dxa"/>
            <w:shd w:val="clear" w:color="auto" w:fill="BDD6EE" w:themeFill="accent1" w:themeFillTint="66"/>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354</w:t>
            </w:r>
          </w:p>
        </w:tc>
        <w:tc>
          <w:tcPr>
            <w:tcW w:w="568" w:type="dxa"/>
            <w:shd w:val="clear" w:color="auto" w:fill="BDD6EE" w:themeFill="accent1" w:themeFillTint="66"/>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ΟΡ45</w:t>
            </w:r>
          </w:p>
        </w:tc>
        <w:tc>
          <w:tcPr>
            <w:tcW w:w="4394" w:type="dxa"/>
            <w:shd w:val="clear" w:color="auto" w:fill="BDD6EE" w:themeFill="accent1" w:themeFillTint="66"/>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ΟΔΥΣΣΕΑΣ  </w:t>
            </w:r>
          </w:p>
        </w:tc>
        <w:tc>
          <w:tcPr>
            <w:tcW w:w="1560" w:type="dxa"/>
            <w:shd w:val="clear" w:color="auto" w:fill="BDD6EE" w:themeFill="accent1" w:themeFillTint="66"/>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ΚΑΝΕΛΛΗΣ  </w:t>
            </w:r>
          </w:p>
        </w:tc>
        <w:tc>
          <w:tcPr>
            <w:tcW w:w="1275" w:type="dxa"/>
            <w:shd w:val="clear" w:color="auto" w:fill="BDD6EE" w:themeFill="accent1" w:themeFillTint="66"/>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ΤΑΜΙΑΣ</w:t>
            </w:r>
          </w:p>
        </w:tc>
        <w:tc>
          <w:tcPr>
            <w:tcW w:w="1701" w:type="dxa"/>
            <w:shd w:val="clear" w:color="auto" w:fill="BDD6EE" w:themeFill="accent1" w:themeFillTint="66"/>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ΣΟΥΜΠΑΣΑΚΗ</w:t>
            </w:r>
          </w:p>
        </w:tc>
      </w:tr>
      <w:tr w:rsidR="008109FE" w:rsidRPr="00DF71FB" w:rsidTr="000E6AFC">
        <w:trPr>
          <w:trHeight w:val="269"/>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371</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ΦΝ68</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ΑΚΑΔΗΜΙΑ ΣΟΤΟΚΑΝ ΚΑΡΑΤΕ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ΜΩΡΑΙΤΗΣ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ΓΡΑΜΜΑΤ</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ΤΖΑΝΟΣ</w:t>
            </w:r>
          </w:p>
        </w:tc>
      </w:tr>
      <w:tr w:rsidR="008109FE" w:rsidRPr="00DF71FB" w:rsidTr="000E6AFC">
        <w:trPr>
          <w:trHeight w:val="272"/>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394</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ΦΟ78</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ΓΥΜΝΑΣΤΙΚΟΣ ΑΘΛΗΤΙΚΟΣ ΣΥΛΛΟΓΟΣ ΑΘΛΟΚΙΝΗΣΗ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ΑΡΑΠΑΤΖΟΓΛΟΥ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 xml:space="preserve">ΓΡΑΜΜΑΤ </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ΚΑΤΣΑΝΤΩΝΗΣ</w:t>
            </w:r>
          </w:p>
        </w:tc>
      </w:tr>
      <w:tr w:rsidR="008109FE" w:rsidRPr="00DF71FB" w:rsidTr="005768F8">
        <w:trPr>
          <w:trHeight w:val="454"/>
        </w:trPr>
        <w:tc>
          <w:tcPr>
            <w:tcW w:w="703" w:type="dxa"/>
            <w:shd w:val="clear" w:color="auto" w:fill="BDD6EE" w:themeFill="accent1" w:themeFillTint="66"/>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396</w:t>
            </w:r>
          </w:p>
        </w:tc>
        <w:tc>
          <w:tcPr>
            <w:tcW w:w="568" w:type="dxa"/>
            <w:shd w:val="clear" w:color="auto" w:fill="BDD6EE" w:themeFill="accent1" w:themeFillTint="66"/>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ΦΙ93</w:t>
            </w:r>
          </w:p>
        </w:tc>
        <w:tc>
          <w:tcPr>
            <w:tcW w:w="4394" w:type="dxa"/>
            <w:shd w:val="clear" w:color="auto" w:fill="BDD6EE" w:themeFill="accent1" w:themeFillTint="66"/>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ΓΥΜΝΑΣΤΙΚΟΣ ΑΘΛΗΤΙΚΟΣ ΣΥΛΛΟΓΟΣ ΟΛΥΜΠΙΟΣ ΜΑΧΗΤΗΣ </w:t>
            </w:r>
          </w:p>
        </w:tc>
        <w:tc>
          <w:tcPr>
            <w:tcW w:w="1560" w:type="dxa"/>
            <w:shd w:val="clear" w:color="auto" w:fill="BDD6EE" w:themeFill="accent1" w:themeFillTint="66"/>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ΑΝΑΓΝΩΣΤΟΥ </w:t>
            </w:r>
          </w:p>
        </w:tc>
        <w:tc>
          <w:tcPr>
            <w:tcW w:w="1275" w:type="dxa"/>
            <w:shd w:val="clear" w:color="auto" w:fill="BDD6EE" w:themeFill="accent1" w:themeFillTint="66"/>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 xml:space="preserve">ΠΡΟΕΔΡΟΣ </w:t>
            </w:r>
          </w:p>
        </w:tc>
        <w:tc>
          <w:tcPr>
            <w:tcW w:w="1701" w:type="dxa"/>
            <w:shd w:val="clear" w:color="auto" w:fill="BDD6EE" w:themeFill="accent1" w:themeFillTint="66"/>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ΠΑΡΑΣΤΑΤΙΔΗΣ</w:t>
            </w:r>
          </w:p>
        </w:tc>
      </w:tr>
      <w:tr w:rsidR="008109FE" w:rsidRPr="00DF71FB" w:rsidTr="000E6AFC">
        <w:trPr>
          <w:trHeight w:val="282"/>
        </w:trPr>
        <w:tc>
          <w:tcPr>
            <w:tcW w:w="703" w:type="dxa"/>
            <w:vAlign w:val="center"/>
          </w:tcPr>
          <w:p w:rsidR="008109FE" w:rsidRPr="00846210" w:rsidRDefault="008109FE" w:rsidP="00C7463B">
            <w:pPr>
              <w:pStyle w:val="Default"/>
              <w:jc w:val="center"/>
              <w:rPr>
                <w:rFonts w:ascii="Arial Narrow" w:hAnsi="Arial Narrow" w:cs="Arial"/>
                <w:sz w:val="20"/>
                <w:szCs w:val="20"/>
              </w:rPr>
            </w:pPr>
            <w:r w:rsidRPr="00846210">
              <w:rPr>
                <w:rFonts w:ascii="Arial Narrow" w:hAnsi="Arial Narrow" w:cs="Arial"/>
                <w:bCs/>
                <w:sz w:val="20"/>
                <w:szCs w:val="20"/>
              </w:rPr>
              <w:t>439</w:t>
            </w:r>
          </w:p>
        </w:tc>
        <w:tc>
          <w:tcPr>
            <w:tcW w:w="568" w:type="dxa"/>
            <w:vAlign w:val="center"/>
          </w:tcPr>
          <w:p w:rsidR="008109FE" w:rsidRPr="00DF71FB" w:rsidRDefault="008109FE" w:rsidP="00C7463B">
            <w:pPr>
              <w:pStyle w:val="Default"/>
              <w:jc w:val="center"/>
              <w:rPr>
                <w:rFonts w:ascii="Arial Narrow" w:hAnsi="Arial Narrow" w:cs="Arial"/>
                <w:sz w:val="20"/>
                <w:szCs w:val="20"/>
              </w:rPr>
            </w:pPr>
            <w:r w:rsidRPr="00DF71FB">
              <w:rPr>
                <w:rFonts w:ascii="Arial Narrow" w:hAnsi="Arial Narrow" w:cs="Arial"/>
                <w:sz w:val="20"/>
                <w:szCs w:val="20"/>
              </w:rPr>
              <w:t>ΦΝ43</w:t>
            </w:r>
          </w:p>
        </w:tc>
        <w:tc>
          <w:tcPr>
            <w:tcW w:w="4394" w:type="dxa"/>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ΑΤΛΑΣ ΜΑΛΕΣΙΝΑΣ </w:t>
            </w:r>
          </w:p>
        </w:tc>
        <w:tc>
          <w:tcPr>
            <w:tcW w:w="1560" w:type="dxa"/>
            <w:vAlign w:val="center"/>
          </w:tcPr>
          <w:p w:rsidR="008109FE" w:rsidRPr="00DF71FB" w:rsidRDefault="008109FE" w:rsidP="00C7463B">
            <w:pPr>
              <w:pStyle w:val="Default"/>
              <w:rPr>
                <w:rFonts w:ascii="Arial Narrow" w:hAnsi="Arial Narrow" w:cs="Arial"/>
                <w:sz w:val="20"/>
                <w:szCs w:val="20"/>
              </w:rPr>
            </w:pPr>
            <w:r w:rsidRPr="00DF71FB">
              <w:rPr>
                <w:rFonts w:ascii="Arial Narrow" w:hAnsi="Arial Narrow" w:cs="Arial"/>
                <w:sz w:val="20"/>
                <w:szCs w:val="20"/>
              </w:rPr>
              <w:t xml:space="preserve">ΨΑΡΡΑ </w:t>
            </w:r>
          </w:p>
        </w:tc>
        <w:tc>
          <w:tcPr>
            <w:tcW w:w="1275" w:type="dxa"/>
            <w:vAlign w:val="center"/>
          </w:tcPr>
          <w:p w:rsidR="008109FE" w:rsidRPr="00C7463B" w:rsidRDefault="008109FE" w:rsidP="00C7463B">
            <w:pPr>
              <w:pStyle w:val="Default"/>
              <w:rPr>
                <w:rFonts w:ascii="Arial Narrow" w:hAnsi="Arial Narrow" w:cs="Arial"/>
                <w:caps/>
                <w:sz w:val="20"/>
                <w:szCs w:val="20"/>
              </w:rPr>
            </w:pPr>
            <w:r w:rsidRPr="00C7463B">
              <w:rPr>
                <w:rFonts w:ascii="Arial Narrow" w:hAnsi="Arial Narrow" w:cs="Arial"/>
                <w:caps/>
                <w:sz w:val="20"/>
                <w:szCs w:val="20"/>
              </w:rPr>
              <w:t>ΠΡΟΕΔΡΟΣ</w:t>
            </w:r>
          </w:p>
        </w:tc>
        <w:tc>
          <w:tcPr>
            <w:tcW w:w="1701" w:type="dxa"/>
            <w:vAlign w:val="center"/>
          </w:tcPr>
          <w:p w:rsidR="008109FE" w:rsidRPr="00C7463B" w:rsidRDefault="002A38B4" w:rsidP="00C7463B">
            <w:pPr>
              <w:pStyle w:val="Default"/>
              <w:rPr>
                <w:rFonts w:ascii="Arial Narrow" w:hAnsi="Arial Narrow" w:cs="Arial"/>
                <w:caps/>
                <w:sz w:val="20"/>
                <w:szCs w:val="20"/>
              </w:rPr>
            </w:pPr>
            <w:r>
              <w:rPr>
                <w:rFonts w:ascii="Arial Narrow" w:hAnsi="Arial Narrow" w:cs="Arial"/>
                <w:caps/>
                <w:sz w:val="20"/>
                <w:szCs w:val="20"/>
              </w:rPr>
              <w:t>ΜΠΑΡΜΠΟΥΤΣΙΝΑΣ</w:t>
            </w:r>
          </w:p>
        </w:tc>
      </w:tr>
      <w:tr w:rsidR="008109FE" w:rsidRPr="00DF71FB" w:rsidTr="000E6AFC">
        <w:trPr>
          <w:trHeight w:val="272"/>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458</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ΧΚ38</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ΜΑΧΗΤΙΚΩΝ ΤΕΧΝΩΝ O ΑΡΗΣ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ΛΕΜΠΟΤΕΣΗΣ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ΚΟΤΣΙΡΗ</w:t>
            </w:r>
          </w:p>
        </w:tc>
      </w:tr>
      <w:tr w:rsidR="008109FE" w:rsidRPr="00DF71FB" w:rsidTr="000E6AFC">
        <w:trPr>
          <w:trHeight w:val="457"/>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463</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ΦΡ23</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ΣΟΤΟΚΑΝ ΚΑΡΑΤΕ ΛΑΚΚΩΜΑΤΟΣ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ΤΣΑΚΜΑΚΑ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ΓΡΑΜΜΑΤ</w:t>
            </w:r>
          </w:p>
        </w:tc>
        <w:tc>
          <w:tcPr>
            <w:tcW w:w="1701" w:type="dxa"/>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ΠΑΠΑΔΟΠΟΥΛΟΣ</w:t>
            </w:r>
          </w:p>
        </w:tc>
      </w:tr>
    </w:tbl>
    <w:p w:rsidR="00FD1156" w:rsidRDefault="00FD1156">
      <w:r>
        <w:br w:type="page"/>
      </w:r>
      <w:bookmarkStart w:id="0" w:name="_GoBack"/>
      <w:bookmarkEnd w:id="0"/>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3"/>
        <w:gridCol w:w="568"/>
        <w:gridCol w:w="4394"/>
        <w:gridCol w:w="1560"/>
        <w:gridCol w:w="1275"/>
        <w:gridCol w:w="1701"/>
      </w:tblGrid>
      <w:tr w:rsidR="008109FE" w:rsidRPr="00DF71FB" w:rsidTr="000E6AFC">
        <w:trPr>
          <w:trHeight w:val="272"/>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lastRenderedPageBreak/>
              <w:t>467</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ΦΤ15</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ΑΚΑΔΗΜΙΑ ΚΑΡΑΤΕ ΧΙΟΥ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ΠΛΑΚΩΤΑΡΗΣ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ΕΦΟΡΟΣ</w:t>
            </w:r>
          </w:p>
        </w:tc>
        <w:tc>
          <w:tcPr>
            <w:tcW w:w="1701" w:type="dxa"/>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ΤΣΑΡΟΥΧΑΣ</w:t>
            </w:r>
          </w:p>
        </w:tc>
      </w:tr>
      <w:tr w:rsidR="008109FE" w:rsidRPr="00DF71FB" w:rsidTr="000E6AFC">
        <w:trPr>
          <w:trHeight w:val="457"/>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468</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ΦΡ86</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ΣΟΤΟΚΑΝ ΚΑΡΑΤΕ ΣΑΛΑΜΙΝΑΣ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ΚΑΝΕΛΛΟΣ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 xml:space="preserve">ΠΡΟΕΔΡΟΣ </w:t>
            </w:r>
          </w:p>
        </w:tc>
        <w:tc>
          <w:tcPr>
            <w:tcW w:w="1701" w:type="dxa"/>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ΚΟΥΡΟΥΠΗΣ</w:t>
            </w:r>
          </w:p>
        </w:tc>
      </w:tr>
      <w:tr w:rsidR="008109FE" w:rsidRPr="00DF71FB" w:rsidTr="000E6AFC">
        <w:trPr>
          <w:trHeight w:val="454"/>
        </w:trPr>
        <w:tc>
          <w:tcPr>
            <w:tcW w:w="703" w:type="dxa"/>
            <w:shd w:val="clear" w:color="auto" w:fill="E7E6E6" w:themeFill="background2"/>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470</w:t>
            </w:r>
          </w:p>
        </w:tc>
        <w:tc>
          <w:tcPr>
            <w:tcW w:w="568" w:type="dxa"/>
            <w:shd w:val="clear" w:color="auto" w:fill="E7E6E6" w:themeFill="background2"/>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ΦΡ95</w:t>
            </w:r>
          </w:p>
        </w:tc>
        <w:tc>
          <w:tcPr>
            <w:tcW w:w="4394" w:type="dxa"/>
            <w:shd w:val="clear" w:color="auto" w:fill="E7E6E6" w:themeFill="background2"/>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ΓΥΜΝΑΣΤΙΚΟΣ ΣΥΛΛΟΓΟΣ ΔΙΑΓΟΡΑΣ ΕΥΒΟΙΑΣ </w:t>
            </w:r>
          </w:p>
        </w:tc>
        <w:tc>
          <w:tcPr>
            <w:tcW w:w="1560" w:type="dxa"/>
            <w:shd w:val="clear" w:color="auto" w:fill="E7E6E6" w:themeFill="background2"/>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ΖΑΧΑΡΗΣ </w:t>
            </w:r>
          </w:p>
        </w:tc>
        <w:tc>
          <w:tcPr>
            <w:tcW w:w="1275" w:type="dxa"/>
            <w:shd w:val="clear" w:color="auto" w:fill="E7E6E6" w:themeFill="background2"/>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shd w:val="clear" w:color="auto" w:fill="E7E6E6" w:themeFill="background2"/>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ΔΗΜΟΥ</w:t>
            </w:r>
          </w:p>
        </w:tc>
      </w:tr>
      <w:tr w:rsidR="008109FE" w:rsidRPr="00DF71FB" w:rsidTr="000E6AFC">
        <w:trPr>
          <w:trHeight w:val="454"/>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473</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ΦΡ53</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ΕΛΛΗΝΟ-ΙΑΠΩΝΙΚΗ ΑΚΑΔΗΜΙΑ ΚΑΡΑΤΕ "ΤΑΤΣΟΥΟ ΣΟΥΖΟΥΚΙ"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ΒΑΖΑΙΟΣ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ΤΑΜΙΑΣ</w:t>
            </w:r>
          </w:p>
        </w:tc>
        <w:tc>
          <w:tcPr>
            <w:tcW w:w="1701" w:type="dxa"/>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ΓΚΟΡΓΚΑΣ</w:t>
            </w:r>
          </w:p>
        </w:tc>
      </w:tr>
      <w:tr w:rsidR="008109FE" w:rsidRPr="00DF71FB" w:rsidTr="000E6AFC">
        <w:trPr>
          <w:trHeight w:val="270"/>
        </w:trPr>
        <w:tc>
          <w:tcPr>
            <w:tcW w:w="703" w:type="dxa"/>
            <w:shd w:val="clear" w:color="auto" w:fill="E7E6E6" w:themeFill="background2"/>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478</w:t>
            </w:r>
          </w:p>
        </w:tc>
        <w:tc>
          <w:tcPr>
            <w:tcW w:w="568" w:type="dxa"/>
            <w:shd w:val="clear" w:color="auto" w:fill="E7E6E6" w:themeFill="background2"/>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ΦΝ35</w:t>
            </w:r>
          </w:p>
        </w:tc>
        <w:tc>
          <w:tcPr>
            <w:tcW w:w="4394" w:type="dxa"/>
            <w:shd w:val="clear" w:color="auto" w:fill="E7E6E6" w:themeFill="background2"/>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ΓΥΜΝΑΣΤΙΚΟΣ ΣΥΛΛΟΓΟΣ ΠΕΡΙΚΛΗΣ </w:t>
            </w:r>
          </w:p>
        </w:tc>
        <w:tc>
          <w:tcPr>
            <w:tcW w:w="1560" w:type="dxa"/>
            <w:shd w:val="clear" w:color="auto" w:fill="E7E6E6" w:themeFill="background2"/>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ΠΑΝΑΓΙΩΤΟΠΟΥΛΟΣ </w:t>
            </w:r>
          </w:p>
        </w:tc>
        <w:tc>
          <w:tcPr>
            <w:tcW w:w="1275" w:type="dxa"/>
            <w:shd w:val="clear" w:color="auto" w:fill="E7E6E6" w:themeFill="background2"/>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shd w:val="clear" w:color="auto" w:fill="E7E6E6" w:themeFill="background2"/>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ΚΑΝΕΛΛΗΣ</w:t>
            </w:r>
          </w:p>
        </w:tc>
      </w:tr>
      <w:tr w:rsidR="008109FE" w:rsidRPr="00DF71FB" w:rsidTr="000E6AFC">
        <w:trPr>
          <w:trHeight w:val="454"/>
        </w:trPr>
        <w:tc>
          <w:tcPr>
            <w:tcW w:w="703" w:type="dxa"/>
            <w:shd w:val="clear" w:color="auto" w:fill="E7E6E6" w:themeFill="background2"/>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481</w:t>
            </w:r>
          </w:p>
        </w:tc>
        <w:tc>
          <w:tcPr>
            <w:tcW w:w="568" w:type="dxa"/>
            <w:shd w:val="clear" w:color="auto" w:fill="E7E6E6" w:themeFill="background2"/>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ΦΣ92</w:t>
            </w:r>
          </w:p>
        </w:tc>
        <w:tc>
          <w:tcPr>
            <w:tcW w:w="4394" w:type="dxa"/>
            <w:shd w:val="clear" w:color="auto" w:fill="E7E6E6" w:themeFill="background2"/>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ΓΥΜΝΑΣΤΙΚΟΣ ΑΘΛΗΤΙΚΟΣ ΣΥΛΛΟΓΟΣ ΑΓΙΟΥ ΣΠΥΡΙΔΩΝΑ ΠΙΕΡΙΑΣ ΑΕΤΟΣ </w:t>
            </w:r>
          </w:p>
        </w:tc>
        <w:tc>
          <w:tcPr>
            <w:tcW w:w="1560" w:type="dxa"/>
            <w:shd w:val="clear" w:color="auto" w:fill="E7E6E6" w:themeFill="background2"/>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ΒΕΛΕΝΤΖΑΣ </w:t>
            </w:r>
          </w:p>
        </w:tc>
        <w:tc>
          <w:tcPr>
            <w:tcW w:w="1275" w:type="dxa"/>
            <w:shd w:val="clear" w:color="auto" w:fill="E7E6E6" w:themeFill="background2"/>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shd w:val="clear" w:color="auto" w:fill="E7E6E6" w:themeFill="background2"/>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ΑΕΤΟΥ</w:t>
            </w:r>
          </w:p>
        </w:tc>
      </w:tr>
      <w:tr w:rsidR="008109FE" w:rsidRPr="00DF71FB" w:rsidTr="000E6AFC">
        <w:trPr>
          <w:trHeight w:val="457"/>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485</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ΦΣ73</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ΑΚΑΔΗΜΙΑ ΠΟΛΕΜΙΚΩΝ ΤΕΧΝΩΝ-ΑΘΛΗΤΙΚΟΣ ΣΥΛΛΟΓΟΣ ΠΕΡΙΣΤΕΡΙΟΥ-ΑΛΚΙΜΑΧΟΣ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ΣΑΚΚΑΤΟΣ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 xml:space="preserve">ΓΡΑΜΜΑΤ </w:t>
            </w:r>
          </w:p>
        </w:tc>
        <w:tc>
          <w:tcPr>
            <w:tcW w:w="1701" w:type="dxa"/>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ΠΙΘΑΜΙΤΣΗ</w:t>
            </w:r>
          </w:p>
        </w:tc>
      </w:tr>
      <w:tr w:rsidR="008109FE" w:rsidRPr="00DF71FB" w:rsidTr="000E6AFC">
        <w:trPr>
          <w:trHeight w:val="272"/>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488</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ΦΣ64</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ΑΘΛΟΣ ΠΕΡΙΣΤΕΡΙΟΥ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ΠΟΛΙΤΟΥ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ΕΦΟΡΟΣ</w:t>
            </w:r>
          </w:p>
        </w:tc>
        <w:tc>
          <w:tcPr>
            <w:tcW w:w="1701" w:type="dxa"/>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ΤΣΙΑΚΜΑΚΗΣ</w:t>
            </w:r>
          </w:p>
        </w:tc>
      </w:tr>
      <w:tr w:rsidR="008109FE" w:rsidRPr="00DF71FB" w:rsidTr="000E6AFC">
        <w:trPr>
          <w:trHeight w:val="457"/>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489</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ΦΥ97</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ΣΟΤΟΚΑΝ ΚΑΡΑΤΕ ΛΟΥΤΡΑΚΙΟΥ - ΠΕΡΑΧΩΡΑΣ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ΤΣΟΛΗΣ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ΜΠΟΥΡΝΑΣ</w:t>
            </w:r>
          </w:p>
        </w:tc>
      </w:tr>
      <w:tr w:rsidR="008109FE" w:rsidRPr="00DF71FB" w:rsidTr="000E6AFC">
        <w:trPr>
          <w:trHeight w:val="272"/>
        </w:trPr>
        <w:tc>
          <w:tcPr>
            <w:tcW w:w="703" w:type="dxa"/>
            <w:shd w:val="clear" w:color="auto" w:fill="E7E6E6" w:themeFill="background2"/>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492</w:t>
            </w:r>
          </w:p>
        </w:tc>
        <w:tc>
          <w:tcPr>
            <w:tcW w:w="568" w:type="dxa"/>
            <w:shd w:val="clear" w:color="auto" w:fill="E7E6E6" w:themeFill="background2"/>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ΦΩ37</w:t>
            </w:r>
          </w:p>
        </w:tc>
        <w:tc>
          <w:tcPr>
            <w:tcW w:w="4394" w:type="dxa"/>
            <w:shd w:val="clear" w:color="auto" w:fill="E7E6E6" w:themeFill="background2"/>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ΣΟΤΟΚΑΝ ΚΑΡΑΤΕ ΠΕΡΣΕΑΣ </w:t>
            </w:r>
          </w:p>
        </w:tc>
        <w:tc>
          <w:tcPr>
            <w:tcW w:w="1560" w:type="dxa"/>
            <w:shd w:val="clear" w:color="auto" w:fill="E7E6E6" w:themeFill="background2"/>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ΒΑΣΙΛΟΠΟΥΛΟΣ </w:t>
            </w:r>
          </w:p>
        </w:tc>
        <w:tc>
          <w:tcPr>
            <w:tcW w:w="1275" w:type="dxa"/>
            <w:shd w:val="clear" w:color="auto" w:fill="E7E6E6" w:themeFill="background2"/>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shd w:val="clear" w:color="auto" w:fill="E7E6E6" w:themeFill="background2"/>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ΜΕΛΕΤΣΗΣ</w:t>
            </w:r>
          </w:p>
        </w:tc>
      </w:tr>
      <w:tr w:rsidR="008109FE" w:rsidRPr="00DF71FB" w:rsidTr="000E6AFC">
        <w:trPr>
          <w:trHeight w:val="457"/>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496</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ΦΤ22</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ΚΑΡΑΤΕ - ΖΙΟΥ ΖΙΤΣΟΥ ΑΓΙΟΥ ΔΗΜΗΤΡΙΟΥ Η ΑΔΕΛΦΟΤΗΤΑ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ΝΙΚΟΛΟΠΟΥΛΟΥ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ΤΑΜΙΑΣ</w:t>
            </w:r>
          </w:p>
        </w:tc>
        <w:tc>
          <w:tcPr>
            <w:tcW w:w="1701" w:type="dxa"/>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ΜΑΡΓΑΡΙΤΟΠΟΥΛΟΣ</w:t>
            </w:r>
          </w:p>
        </w:tc>
      </w:tr>
      <w:tr w:rsidR="008109FE" w:rsidRPr="00DF71FB" w:rsidTr="000E6AFC">
        <w:trPr>
          <w:trHeight w:val="454"/>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501</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ΦΥ30</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ΑΚΑΜΑΣ ΔΗΜΟΥ ΒΕΛΟΥ- ΒΟΧΑΣ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ΘΕΟΔΩΡΟΥ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vAlign w:val="center"/>
          </w:tcPr>
          <w:p w:rsidR="008109FE" w:rsidRPr="00C7463B" w:rsidRDefault="002A38B4" w:rsidP="00C7463B">
            <w:pPr>
              <w:pStyle w:val="Default"/>
              <w:rPr>
                <w:rFonts w:ascii="Arial Narrow" w:hAnsi="Arial Narrow" w:cs="Arial"/>
                <w:caps/>
                <w:color w:val="auto"/>
                <w:sz w:val="20"/>
                <w:szCs w:val="20"/>
              </w:rPr>
            </w:pPr>
            <w:r>
              <w:rPr>
                <w:rFonts w:ascii="Arial Narrow" w:hAnsi="Arial Narrow" w:cs="Arial"/>
                <w:caps/>
                <w:color w:val="auto"/>
                <w:sz w:val="20"/>
                <w:szCs w:val="20"/>
              </w:rPr>
              <w:t>ΚΩΝΣΤΑΝΤΙΝΟΥ</w:t>
            </w:r>
          </w:p>
        </w:tc>
      </w:tr>
      <w:tr w:rsidR="008109FE" w:rsidRPr="00DF71FB" w:rsidTr="000E6AFC">
        <w:trPr>
          <w:trHeight w:val="454"/>
        </w:trPr>
        <w:tc>
          <w:tcPr>
            <w:tcW w:w="703" w:type="dxa"/>
            <w:vAlign w:val="center"/>
          </w:tcPr>
          <w:p w:rsidR="008109FE" w:rsidRPr="00846210" w:rsidRDefault="008109FE"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503</w:t>
            </w:r>
          </w:p>
        </w:tc>
        <w:tc>
          <w:tcPr>
            <w:tcW w:w="568" w:type="dxa"/>
            <w:vAlign w:val="center"/>
          </w:tcPr>
          <w:p w:rsidR="008109FE" w:rsidRPr="00DF71FB" w:rsidRDefault="008109FE"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ΧΓ94</w:t>
            </w:r>
          </w:p>
        </w:tc>
        <w:tc>
          <w:tcPr>
            <w:tcW w:w="4394" w:type="dxa"/>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ΣΟΤΑΚΑΝ ΚΑΡΑΤΕ ΗΓΟΥΜΕΝΙΤΣΑ Α.Σ.Σ.Κ.Η. </w:t>
            </w:r>
          </w:p>
        </w:tc>
        <w:tc>
          <w:tcPr>
            <w:tcW w:w="1560" w:type="dxa"/>
            <w:vAlign w:val="center"/>
          </w:tcPr>
          <w:p w:rsidR="008109FE" w:rsidRPr="00DF71FB" w:rsidRDefault="008109FE"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ΡΟΥΣΣΗ </w:t>
            </w:r>
          </w:p>
        </w:tc>
        <w:tc>
          <w:tcPr>
            <w:tcW w:w="1275" w:type="dxa"/>
            <w:vAlign w:val="center"/>
          </w:tcPr>
          <w:p w:rsidR="008109FE" w:rsidRPr="00C7463B" w:rsidRDefault="008109FE" w:rsidP="00C7463B">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vAlign w:val="center"/>
          </w:tcPr>
          <w:p w:rsidR="008109FE" w:rsidRPr="00C7463B" w:rsidRDefault="00B224AF" w:rsidP="00C7463B">
            <w:pPr>
              <w:pStyle w:val="Default"/>
              <w:rPr>
                <w:rFonts w:ascii="Arial Narrow" w:hAnsi="Arial Narrow" w:cs="Arial"/>
                <w:caps/>
                <w:color w:val="auto"/>
                <w:sz w:val="20"/>
                <w:szCs w:val="20"/>
              </w:rPr>
            </w:pPr>
            <w:r>
              <w:rPr>
                <w:rFonts w:ascii="Arial Narrow" w:hAnsi="Arial Narrow" w:cs="Arial"/>
                <w:caps/>
                <w:color w:val="auto"/>
                <w:sz w:val="20"/>
                <w:szCs w:val="20"/>
              </w:rPr>
              <w:t>ΣΤΟΛΗΣ</w:t>
            </w:r>
          </w:p>
        </w:tc>
      </w:tr>
      <w:tr w:rsidR="008109FE" w:rsidRPr="00DF71FB" w:rsidTr="000E6AFC">
        <w:trPr>
          <w:trHeight w:val="457"/>
        </w:trPr>
        <w:tc>
          <w:tcPr>
            <w:tcW w:w="703" w:type="dxa"/>
            <w:shd w:val="clear" w:color="auto" w:fill="E7E6E6" w:themeFill="background2"/>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506</w:t>
            </w:r>
          </w:p>
        </w:tc>
        <w:tc>
          <w:tcPr>
            <w:tcW w:w="568" w:type="dxa"/>
            <w:shd w:val="clear" w:color="auto" w:fill="E7E6E6" w:themeFill="background2"/>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ΦΥ17</w:t>
            </w:r>
          </w:p>
        </w:tc>
        <w:tc>
          <w:tcPr>
            <w:tcW w:w="4394" w:type="dxa"/>
            <w:shd w:val="clear" w:color="auto" w:fill="E7E6E6" w:themeFill="background2"/>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ΜΑΧΗΤΙΚΩΝ ΤΕΧΝΩΝ ΔΙΑΛΛΟΣ </w:t>
            </w:r>
          </w:p>
        </w:tc>
        <w:tc>
          <w:tcPr>
            <w:tcW w:w="1560" w:type="dxa"/>
            <w:shd w:val="clear" w:color="auto" w:fill="E7E6E6" w:themeFill="background2"/>
            <w:vAlign w:val="center"/>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ΣΕΡΕΜΕΤΑΚΗΣ </w:t>
            </w:r>
          </w:p>
        </w:tc>
        <w:tc>
          <w:tcPr>
            <w:tcW w:w="1275" w:type="dxa"/>
            <w:shd w:val="clear" w:color="auto" w:fill="E7E6E6" w:themeFill="background2"/>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ΑΝΤΙΠΡΟΕΔ</w:t>
            </w:r>
          </w:p>
        </w:tc>
        <w:tc>
          <w:tcPr>
            <w:tcW w:w="1701" w:type="dxa"/>
            <w:shd w:val="clear" w:color="auto" w:fill="E7E6E6" w:themeFill="background2"/>
            <w:vAlign w:val="center"/>
          </w:tcPr>
          <w:p w:rsidR="008109FE" w:rsidRPr="00C7463B" w:rsidRDefault="00B224AF" w:rsidP="00846210">
            <w:pPr>
              <w:pStyle w:val="Default"/>
              <w:rPr>
                <w:rFonts w:ascii="Arial Narrow" w:hAnsi="Arial Narrow" w:cs="Arial"/>
                <w:caps/>
                <w:color w:val="auto"/>
                <w:sz w:val="20"/>
                <w:szCs w:val="20"/>
              </w:rPr>
            </w:pPr>
            <w:r>
              <w:rPr>
                <w:rFonts w:ascii="Arial Narrow" w:hAnsi="Arial Narrow" w:cs="Arial"/>
                <w:caps/>
                <w:color w:val="auto"/>
                <w:sz w:val="20"/>
                <w:szCs w:val="20"/>
              </w:rPr>
              <w:t>ΤΡΙΑΝΤΑΦΥΛΛΟΣ</w:t>
            </w:r>
          </w:p>
        </w:tc>
      </w:tr>
      <w:tr w:rsidR="008109FE" w:rsidRPr="00DF71FB" w:rsidTr="000E6AFC">
        <w:trPr>
          <w:trHeight w:val="282"/>
        </w:trPr>
        <w:tc>
          <w:tcPr>
            <w:tcW w:w="703" w:type="dxa"/>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515</w:t>
            </w:r>
          </w:p>
        </w:tc>
        <w:tc>
          <w:tcPr>
            <w:tcW w:w="568" w:type="dxa"/>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ΧΔ52</w:t>
            </w:r>
          </w:p>
        </w:tc>
        <w:tc>
          <w:tcPr>
            <w:tcW w:w="4394" w:type="dxa"/>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ΣΟΤΟΚΑΝ ΚΑΡΑΤΕ ΑΙΓΙΑΛΕΙΑΣ </w:t>
            </w:r>
          </w:p>
        </w:tc>
        <w:tc>
          <w:tcPr>
            <w:tcW w:w="1560" w:type="dxa"/>
            <w:vAlign w:val="center"/>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ΠΑΠΑΔΑΤΟΣ </w:t>
            </w:r>
          </w:p>
        </w:tc>
        <w:tc>
          <w:tcPr>
            <w:tcW w:w="1275" w:type="dxa"/>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vAlign w:val="center"/>
          </w:tcPr>
          <w:p w:rsidR="008109FE" w:rsidRPr="00C7463B" w:rsidRDefault="00B224AF" w:rsidP="00846210">
            <w:pPr>
              <w:pStyle w:val="Default"/>
              <w:rPr>
                <w:rFonts w:ascii="Arial Narrow" w:hAnsi="Arial Narrow" w:cs="Arial"/>
                <w:caps/>
                <w:color w:val="auto"/>
                <w:sz w:val="20"/>
                <w:szCs w:val="20"/>
              </w:rPr>
            </w:pPr>
            <w:r>
              <w:rPr>
                <w:rFonts w:ascii="Arial Narrow" w:hAnsi="Arial Narrow" w:cs="Arial"/>
                <w:caps/>
                <w:color w:val="auto"/>
                <w:sz w:val="20"/>
                <w:szCs w:val="20"/>
              </w:rPr>
              <w:t>ΓΚΟΛΙΑΣ</w:t>
            </w:r>
          </w:p>
        </w:tc>
      </w:tr>
      <w:tr w:rsidR="008109FE" w:rsidRPr="00C7463B" w:rsidTr="000E6AFC">
        <w:trPr>
          <w:trHeight w:val="269"/>
        </w:trPr>
        <w:tc>
          <w:tcPr>
            <w:tcW w:w="703" w:type="dxa"/>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526</w:t>
            </w:r>
          </w:p>
        </w:tc>
        <w:tc>
          <w:tcPr>
            <w:tcW w:w="568" w:type="dxa"/>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ΧΑ08</w:t>
            </w:r>
          </w:p>
        </w:tc>
        <w:tc>
          <w:tcPr>
            <w:tcW w:w="4394" w:type="dxa"/>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ΠΑΡΘΕΝΩΝ ΚΟΡΥΔΑΛΛΟΥ </w:t>
            </w:r>
          </w:p>
        </w:tc>
        <w:tc>
          <w:tcPr>
            <w:tcW w:w="1560" w:type="dxa"/>
            <w:vAlign w:val="center"/>
          </w:tcPr>
          <w:p w:rsidR="008109FE" w:rsidRPr="00C7463B" w:rsidRDefault="008109FE" w:rsidP="00846210">
            <w:pPr>
              <w:pStyle w:val="Default"/>
              <w:rPr>
                <w:rFonts w:ascii="Arial Narrow" w:hAnsi="Arial Narrow" w:cs="Arial"/>
                <w:caps/>
                <w:color w:val="auto"/>
                <w:sz w:val="20"/>
                <w:szCs w:val="20"/>
              </w:rPr>
            </w:pPr>
            <w:r>
              <w:rPr>
                <w:rFonts w:ascii="Arial Narrow" w:hAnsi="Arial Narrow" w:cs="Arial"/>
                <w:caps/>
                <w:color w:val="auto"/>
                <w:sz w:val="20"/>
                <w:szCs w:val="20"/>
              </w:rPr>
              <w:t>ΚΑΤΣΑΡΑΣ</w:t>
            </w:r>
            <w:r w:rsidRPr="00C7463B">
              <w:rPr>
                <w:rFonts w:ascii="Arial Narrow" w:hAnsi="Arial Narrow" w:cs="Arial"/>
                <w:caps/>
                <w:color w:val="auto"/>
                <w:sz w:val="20"/>
                <w:szCs w:val="20"/>
              </w:rPr>
              <w:t xml:space="preserve"> </w:t>
            </w:r>
          </w:p>
        </w:tc>
        <w:tc>
          <w:tcPr>
            <w:tcW w:w="1275" w:type="dxa"/>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 xml:space="preserve">ΓΡΑΜΜΑΤ </w:t>
            </w:r>
          </w:p>
        </w:tc>
        <w:tc>
          <w:tcPr>
            <w:tcW w:w="1701" w:type="dxa"/>
            <w:vAlign w:val="center"/>
          </w:tcPr>
          <w:p w:rsidR="008109FE" w:rsidRPr="00C7463B" w:rsidRDefault="00B224AF" w:rsidP="00846210">
            <w:pPr>
              <w:pStyle w:val="Default"/>
              <w:rPr>
                <w:rFonts w:ascii="Arial Narrow" w:hAnsi="Arial Narrow" w:cs="Arial"/>
                <w:caps/>
                <w:color w:val="auto"/>
                <w:sz w:val="20"/>
                <w:szCs w:val="20"/>
              </w:rPr>
            </w:pPr>
            <w:r>
              <w:rPr>
                <w:rFonts w:ascii="Arial Narrow" w:hAnsi="Arial Narrow" w:cs="Arial"/>
                <w:caps/>
                <w:color w:val="auto"/>
                <w:sz w:val="20"/>
                <w:szCs w:val="20"/>
              </w:rPr>
              <w:t>ΠΡΙΟΒΟΛΟΥ</w:t>
            </w:r>
          </w:p>
        </w:tc>
      </w:tr>
      <w:tr w:rsidR="008109FE" w:rsidRPr="00C7463B" w:rsidTr="000E6AFC">
        <w:trPr>
          <w:trHeight w:val="457"/>
        </w:trPr>
        <w:tc>
          <w:tcPr>
            <w:tcW w:w="703" w:type="dxa"/>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530</w:t>
            </w:r>
          </w:p>
        </w:tc>
        <w:tc>
          <w:tcPr>
            <w:tcW w:w="568" w:type="dxa"/>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ΧΒ14</w:t>
            </w:r>
          </w:p>
        </w:tc>
        <w:tc>
          <w:tcPr>
            <w:tcW w:w="4394" w:type="dxa"/>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ΣΟΤΟΚΑΝ ΚΑΡΑΤΕ ΠΑΛΑΙΟΥ ΦΑΛΗΡΟΥ </w:t>
            </w:r>
          </w:p>
        </w:tc>
        <w:tc>
          <w:tcPr>
            <w:tcW w:w="1560" w:type="dxa"/>
            <w:vAlign w:val="center"/>
          </w:tcPr>
          <w:p w:rsidR="008109FE" w:rsidRPr="00DF71FB" w:rsidRDefault="008109FE" w:rsidP="00846210">
            <w:pPr>
              <w:pStyle w:val="Default"/>
              <w:jc w:val="center"/>
              <w:rPr>
                <w:rFonts w:ascii="Arial Narrow" w:hAnsi="Arial Narrow" w:cs="Arial"/>
                <w:color w:val="auto"/>
                <w:sz w:val="20"/>
                <w:szCs w:val="20"/>
              </w:rPr>
            </w:pPr>
            <w:r>
              <w:rPr>
                <w:rFonts w:ascii="Arial Narrow" w:hAnsi="Arial Narrow" w:cs="Arial"/>
                <w:color w:val="auto"/>
                <w:sz w:val="20"/>
                <w:szCs w:val="20"/>
              </w:rPr>
              <w:t>ΣΥΚΑΛΟΠΟΥΛΟΥ</w:t>
            </w:r>
          </w:p>
        </w:tc>
        <w:tc>
          <w:tcPr>
            <w:tcW w:w="1275" w:type="dxa"/>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ΜΕΛΟΣ Δ.Σ.</w:t>
            </w:r>
          </w:p>
        </w:tc>
        <w:tc>
          <w:tcPr>
            <w:tcW w:w="1701" w:type="dxa"/>
            <w:vAlign w:val="center"/>
          </w:tcPr>
          <w:p w:rsidR="008109FE" w:rsidRPr="00C7463B" w:rsidRDefault="00B224AF" w:rsidP="00846210">
            <w:pPr>
              <w:pStyle w:val="Default"/>
              <w:rPr>
                <w:rFonts w:ascii="Arial Narrow" w:hAnsi="Arial Narrow" w:cs="Arial"/>
                <w:caps/>
                <w:color w:val="auto"/>
                <w:sz w:val="20"/>
                <w:szCs w:val="20"/>
              </w:rPr>
            </w:pPr>
            <w:r>
              <w:rPr>
                <w:rFonts w:ascii="Arial Narrow" w:hAnsi="Arial Narrow" w:cs="Arial"/>
                <w:caps/>
                <w:color w:val="auto"/>
                <w:sz w:val="20"/>
                <w:szCs w:val="20"/>
              </w:rPr>
              <w:t>ΖΑΝΚΟΒΙΤΣ</w:t>
            </w:r>
          </w:p>
        </w:tc>
      </w:tr>
      <w:tr w:rsidR="008109FE" w:rsidRPr="00C7463B" w:rsidTr="000E6AFC">
        <w:trPr>
          <w:trHeight w:val="457"/>
        </w:trPr>
        <w:tc>
          <w:tcPr>
            <w:tcW w:w="703" w:type="dxa"/>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532</w:t>
            </w:r>
          </w:p>
        </w:tc>
        <w:tc>
          <w:tcPr>
            <w:tcW w:w="568" w:type="dxa"/>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ΧΑ15</w:t>
            </w:r>
          </w:p>
        </w:tc>
        <w:tc>
          <w:tcPr>
            <w:tcW w:w="4394" w:type="dxa"/>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ΑΘΛΗΤΙΚΟΣ ΣΥΛΛΟΓΟΣ ΟΔΥΣΣΕΑΣ ΒΟΡΕΙΩΝ ΠΡΟΑΣΤΙΩ</w:t>
            </w:r>
          </w:p>
        </w:tc>
        <w:tc>
          <w:tcPr>
            <w:tcW w:w="1560" w:type="dxa"/>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ΚΑΝΕΛΛΟΠΟΥΛΟΣ</w:t>
            </w:r>
          </w:p>
        </w:tc>
        <w:tc>
          <w:tcPr>
            <w:tcW w:w="1275" w:type="dxa"/>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ΑΝΤΙΠΡΟΕΔ</w:t>
            </w:r>
          </w:p>
        </w:tc>
        <w:tc>
          <w:tcPr>
            <w:tcW w:w="1701" w:type="dxa"/>
            <w:vAlign w:val="center"/>
          </w:tcPr>
          <w:p w:rsidR="008109FE" w:rsidRPr="00C7463B" w:rsidRDefault="00B224AF" w:rsidP="00846210">
            <w:pPr>
              <w:pStyle w:val="Default"/>
              <w:rPr>
                <w:rFonts w:ascii="Arial Narrow" w:hAnsi="Arial Narrow" w:cs="Arial"/>
                <w:caps/>
                <w:color w:val="auto"/>
                <w:sz w:val="20"/>
                <w:szCs w:val="20"/>
              </w:rPr>
            </w:pPr>
            <w:r>
              <w:rPr>
                <w:rFonts w:ascii="Arial Narrow" w:hAnsi="Arial Narrow" w:cs="Arial"/>
                <w:caps/>
                <w:color w:val="auto"/>
                <w:sz w:val="20"/>
                <w:szCs w:val="20"/>
              </w:rPr>
              <w:t>ΞΕΝΟΣ</w:t>
            </w:r>
          </w:p>
        </w:tc>
      </w:tr>
      <w:tr w:rsidR="008109FE" w:rsidRPr="00C7463B" w:rsidTr="000E6AFC">
        <w:trPr>
          <w:trHeight w:val="269"/>
        </w:trPr>
        <w:tc>
          <w:tcPr>
            <w:tcW w:w="703" w:type="dxa"/>
            <w:shd w:val="clear" w:color="auto" w:fill="E7E6E6" w:themeFill="background2"/>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535</w:t>
            </w:r>
          </w:p>
        </w:tc>
        <w:tc>
          <w:tcPr>
            <w:tcW w:w="568" w:type="dxa"/>
            <w:shd w:val="clear" w:color="auto" w:fill="E7E6E6" w:themeFill="background2"/>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ΧΒ07</w:t>
            </w:r>
          </w:p>
        </w:tc>
        <w:tc>
          <w:tcPr>
            <w:tcW w:w="4394" w:type="dxa"/>
            <w:shd w:val="clear" w:color="auto" w:fill="E7E6E6" w:themeFill="background2"/>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ΕΡΥΞΙΑΣ Ο ΧΑΛΚΙΔΑΙΟΣ </w:t>
            </w:r>
          </w:p>
        </w:tc>
        <w:tc>
          <w:tcPr>
            <w:tcW w:w="1560" w:type="dxa"/>
            <w:shd w:val="clear" w:color="auto" w:fill="E7E6E6" w:themeFill="background2"/>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ΛΟΛΑΣ</w:t>
            </w:r>
          </w:p>
        </w:tc>
        <w:tc>
          <w:tcPr>
            <w:tcW w:w="1275" w:type="dxa"/>
            <w:shd w:val="clear" w:color="auto" w:fill="E7E6E6" w:themeFill="background2"/>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ΕΦΟΡΟΣ</w:t>
            </w:r>
          </w:p>
        </w:tc>
        <w:tc>
          <w:tcPr>
            <w:tcW w:w="1701" w:type="dxa"/>
            <w:shd w:val="clear" w:color="auto" w:fill="E7E6E6" w:themeFill="background2"/>
            <w:vAlign w:val="center"/>
          </w:tcPr>
          <w:p w:rsidR="008109FE" w:rsidRPr="00C7463B" w:rsidRDefault="00B224AF" w:rsidP="00846210">
            <w:pPr>
              <w:pStyle w:val="Default"/>
              <w:rPr>
                <w:rFonts w:ascii="Arial Narrow" w:hAnsi="Arial Narrow" w:cs="Arial"/>
                <w:caps/>
                <w:color w:val="auto"/>
                <w:sz w:val="20"/>
                <w:szCs w:val="20"/>
              </w:rPr>
            </w:pPr>
            <w:r>
              <w:rPr>
                <w:rFonts w:ascii="Arial Narrow" w:hAnsi="Arial Narrow" w:cs="Arial"/>
                <w:caps/>
                <w:color w:val="auto"/>
                <w:sz w:val="20"/>
                <w:szCs w:val="20"/>
              </w:rPr>
              <w:t>ΔΕΡΜΑΤΗ</w:t>
            </w:r>
          </w:p>
        </w:tc>
      </w:tr>
      <w:tr w:rsidR="008109FE" w:rsidRPr="00C7463B" w:rsidTr="000E6AFC">
        <w:trPr>
          <w:trHeight w:val="269"/>
        </w:trPr>
        <w:tc>
          <w:tcPr>
            <w:tcW w:w="703" w:type="dxa"/>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537</w:t>
            </w:r>
          </w:p>
        </w:tc>
        <w:tc>
          <w:tcPr>
            <w:tcW w:w="568" w:type="dxa"/>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ΧΑ62</w:t>
            </w:r>
          </w:p>
        </w:tc>
        <w:tc>
          <w:tcPr>
            <w:tcW w:w="4394" w:type="dxa"/>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ΤΟ ΛΙΟΝΤΑΡΙ ΤΗΣ ΝΙΚΑΙΑΣ </w:t>
            </w:r>
          </w:p>
        </w:tc>
        <w:tc>
          <w:tcPr>
            <w:tcW w:w="1560" w:type="dxa"/>
            <w:vAlign w:val="center"/>
          </w:tcPr>
          <w:p w:rsidR="008109FE" w:rsidRPr="00846210" w:rsidRDefault="008109FE" w:rsidP="00846210">
            <w:pPr>
              <w:pStyle w:val="Default"/>
              <w:rPr>
                <w:rFonts w:ascii="Arial Narrow" w:hAnsi="Arial Narrow" w:cs="Arial"/>
                <w:color w:val="auto"/>
                <w:sz w:val="20"/>
                <w:szCs w:val="20"/>
              </w:rPr>
            </w:pPr>
            <w:r>
              <w:rPr>
                <w:rFonts w:ascii="Arial Narrow" w:hAnsi="Arial Narrow" w:cs="Arial"/>
                <w:color w:val="auto"/>
                <w:sz w:val="20"/>
                <w:szCs w:val="20"/>
                <w:lang w:val="en-US"/>
              </w:rPr>
              <w:t>STEPANYAN</w:t>
            </w:r>
          </w:p>
        </w:tc>
        <w:tc>
          <w:tcPr>
            <w:tcW w:w="1275" w:type="dxa"/>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vAlign w:val="center"/>
          </w:tcPr>
          <w:p w:rsidR="008109FE" w:rsidRPr="00C7463B" w:rsidRDefault="008109FE" w:rsidP="00846210">
            <w:pPr>
              <w:pStyle w:val="Default"/>
              <w:rPr>
                <w:rFonts w:ascii="Arial Narrow" w:hAnsi="Arial Narrow" w:cs="Arial"/>
                <w:caps/>
                <w:color w:val="auto"/>
                <w:sz w:val="20"/>
                <w:szCs w:val="20"/>
              </w:rPr>
            </w:pPr>
          </w:p>
        </w:tc>
      </w:tr>
      <w:tr w:rsidR="008109FE" w:rsidRPr="00C7463B" w:rsidTr="000E6AFC">
        <w:trPr>
          <w:trHeight w:val="457"/>
        </w:trPr>
        <w:tc>
          <w:tcPr>
            <w:tcW w:w="703" w:type="dxa"/>
            <w:shd w:val="clear" w:color="auto" w:fill="E7E6E6" w:themeFill="background2"/>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539</w:t>
            </w:r>
          </w:p>
        </w:tc>
        <w:tc>
          <w:tcPr>
            <w:tcW w:w="568" w:type="dxa"/>
            <w:shd w:val="clear" w:color="auto" w:fill="E7E6E6" w:themeFill="background2"/>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ΧΝ54</w:t>
            </w:r>
          </w:p>
        </w:tc>
        <w:tc>
          <w:tcPr>
            <w:tcW w:w="4394" w:type="dxa"/>
            <w:shd w:val="clear" w:color="auto" w:fill="E7E6E6" w:themeFill="background2"/>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ΠΟΛΕΜΙΚΩΝ ΤΕΧΝΩΝ 'ΚΑΛΛΙΤΕΛΗΣ' </w:t>
            </w:r>
          </w:p>
        </w:tc>
        <w:tc>
          <w:tcPr>
            <w:tcW w:w="1560" w:type="dxa"/>
            <w:shd w:val="clear" w:color="auto" w:fill="E7E6E6" w:themeFill="background2"/>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ΚΑΝΑΡΗΣ</w:t>
            </w:r>
          </w:p>
        </w:tc>
        <w:tc>
          <w:tcPr>
            <w:tcW w:w="1275" w:type="dxa"/>
            <w:shd w:val="clear" w:color="auto" w:fill="E7E6E6" w:themeFill="background2"/>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ΤΑΜΙΑΣ</w:t>
            </w:r>
          </w:p>
        </w:tc>
        <w:tc>
          <w:tcPr>
            <w:tcW w:w="1701" w:type="dxa"/>
            <w:shd w:val="clear" w:color="auto" w:fill="E7E6E6" w:themeFill="background2"/>
            <w:vAlign w:val="center"/>
          </w:tcPr>
          <w:p w:rsidR="008109FE" w:rsidRPr="00C7463B" w:rsidRDefault="00B224AF" w:rsidP="00846210">
            <w:pPr>
              <w:pStyle w:val="Default"/>
              <w:rPr>
                <w:rFonts w:ascii="Arial Narrow" w:hAnsi="Arial Narrow" w:cs="Arial"/>
                <w:caps/>
                <w:color w:val="auto"/>
                <w:sz w:val="20"/>
                <w:szCs w:val="20"/>
              </w:rPr>
            </w:pPr>
            <w:r>
              <w:rPr>
                <w:rFonts w:ascii="Arial Narrow" w:hAnsi="Arial Narrow" w:cs="Arial"/>
                <w:caps/>
                <w:color w:val="auto"/>
                <w:sz w:val="20"/>
                <w:szCs w:val="20"/>
              </w:rPr>
              <w:t>ΣΑΪΣΑΝΑΣ</w:t>
            </w:r>
          </w:p>
        </w:tc>
      </w:tr>
      <w:tr w:rsidR="008109FE" w:rsidRPr="00C7463B" w:rsidTr="000E6AFC">
        <w:trPr>
          <w:trHeight w:val="272"/>
        </w:trPr>
        <w:tc>
          <w:tcPr>
            <w:tcW w:w="703" w:type="dxa"/>
            <w:shd w:val="clear" w:color="auto" w:fill="E7E6E6" w:themeFill="background2"/>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543</w:t>
            </w:r>
          </w:p>
        </w:tc>
        <w:tc>
          <w:tcPr>
            <w:tcW w:w="568" w:type="dxa"/>
            <w:shd w:val="clear" w:color="auto" w:fill="E7E6E6" w:themeFill="background2"/>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ΧΔ49</w:t>
            </w:r>
          </w:p>
        </w:tc>
        <w:tc>
          <w:tcPr>
            <w:tcW w:w="4394" w:type="dxa"/>
            <w:shd w:val="clear" w:color="auto" w:fill="E7E6E6" w:themeFill="background2"/>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ΟΙ ΑΤΡΟΜΗΤΟΙ ΑΓΙΟΥ ΔΗΜΗΤΡΙΟΥ </w:t>
            </w:r>
          </w:p>
        </w:tc>
        <w:tc>
          <w:tcPr>
            <w:tcW w:w="1560" w:type="dxa"/>
            <w:shd w:val="clear" w:color="auto" w:fill="E7E6E6" w:themeFill="background2"/>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ΘΕΟΛΟΓΙΤΟΥ</w:t>
            </w:r>
          </w:p>
        </w:tc>
        <w:tc>
          <w:tcPr>
            <w:tcW w:w="1275" w:type="dxa"/>
            <w:shd w:val="clear" w:color="auto" w:fill="E7E6E6" w:themeFill="background2"/>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shd w:val="clear" w:color="auto" w:fill="E7E6E6" w:themeFill="background2"/>
            <w:vAlign w:val="center"/>
          </w:tcPr>
          <w:p w:rsidR="008109FE" w:rsidRPr="00C7463B" w:rsidRDefault="008109FE" w:rsidP="00846210">
            <w:pPr>
              <w:pStyle w:val="Default"/>
              <w:rPr>
                <w:rFonts w:ascii="Arial Narrow" w:hAnsi="Arial Narrow" w:cs="Arial"/>
                <w:caps/>
                <w:color w:val="auto"/>
                <w:sz w:val="20"/>
                <w:szCs w:val="20"/>
              </w:rPr>
            </w:pPr>
          </w:p>
        </w:tc>
      </w:tr>
      <w:tr w:rsidR="008109FE" w:rsidRPr="00C7463B" w:rsidTr="000E6AFC">
        <w:trPr>
          <w:trHeight w:val="455"/>
        </w:trPr>
        <w:tc>
          <w:tcPr>
            <w:tcW w:w="703" w:type="dxa"/>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544</w:t>
            </w:r>
          </w:p>
        </w:tc>
        <w:tc>
          <w:tcPr>
            <w:tcW w:w="568" w:type="dxa"/>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ΧΓ64</w:t>
            </w:r>
          </w:p>
        </w:tc>
        <w:tc>
          <w:tcPr>
            <w:tcW w:w="4394" w:type="dxa"/>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ΓΥΜΝΑΣΤΙΚΟΣ ΣΥΛΛΟΓΟΣ ΠΟΛΕΜΙΚΩΝ ΤΕΧΝΩΝ ΑΜΙΛΛΑ </w:t>
            </w:r>
          </w:p>
        </w:tc>
        <w:tc>
          <w:tcPr>
            <w:tcW w:w="1560" w:type="dxa"/>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ΣΕΡΑΚΩΤΗ</w:t>
            </w:r>
          </w:p>
        </w:tc>
        <w:tc>
          <w:tcPr>
            <w:tcW w:w="1275" w:type="dxa"/>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ΓΡΑΜΜΑΤ</w:t>
            </w:r>
          </w:p>
        </w:tc>
        <w:tc>
          <w:tcPr>
            <w:tcW w:w="1701" w:type="dxa"/>
            <w:vAlign w:val="center"/>
          </w:tcPr>
          <w:p w:rsidR="008109FE" w:rsidRPr="00C7463B" w:rsidRDefault="008109FE" w:rsidP="00846210">
            <w:pPr>
              <w:pStyle w:val="Default"/>
              <w:rPr>
                <w:rFonts w:ascii="Arial Narrow" w:hAnsi="Arial Narrow" w:cs="Arial"/>
                <w:caps/>
                <w:color w:val="auto"/>
                <w:sz w:val="20"/>
                <w:szCs w:val="20"/>
              </w:rPr>
            </w:pPr>
          </w:p>
        </w:tc>
      </w:tr>
      <w:tr w:rsidR="008109FE" w:rsidRPr="00C7463B" w:rsidTr="000E6AFC">
        <w:trPr>
          <w:trHeight w:val="269"/>
        </w:trPr>
        <w:tc>
          <w:tcPr>
            <w:tcW w:w="703" w:type="dxa"/>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545</w:t>
            </w:r>
          </w:p>
        </w:tc>
        <w:tc>
          <w:tcPr>
            <w:tcW w:w="568" w:type="dxa"/>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ΧΔ50</w:t>
            </w:r>
          </w:p>
        </w:tc>
        <w:tc>
          <w:tcPr>
            <w:tcW w:w="4394" w:type="dxa"/>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Α.Σ.Σ.Κ. Ο ΑΝΑΤΕΛΛΩΝ ΗΛΙΟΣ ΔΗΜΟΥ ΠΕΙΡΑΙΩΣ </w:t>
            </w:r>
          </w:p>
        </w:tc>
        <w:tc>
          <w:tcPr>
            <w:tcW w:w="1560" w:type="dxa"/>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ΑΝΑΓΝΩΣΤΟΥ</w:t>
            </w:r>
          </w:p>
        </w:tc>
        <w:tc>
          <w:tcPr>
            <w:tcW w:w="1275" w:type="dxa"/>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ΑΝΤΙΠΡΟΕΔ</w:t>
            </w:r>
          </w:p>
        </w:tc>
        <w:tc>
          <w:tcPr>
            <w:tcW w:w="1701" w:type="dxa"/>
            <w:vAlign w:val="center"/>
          </w:tcPr>
          <w:p w:rsidR="008109FE" w:rsidRPr="00C7463B" w:rsidRDefault="00B224AF" w:rsidP="00846210">
            <w:pPr>
              <w:pStyle w:val="Default"/>
              <w:rPr>
                <w:rFonts w:ascii="Arial Narrow" w:hAnsi="Arial Narrow" w:cs="Arial"/>
                <w:caps/>
                <w:color w:val="auto"/>
                <w:sz w:val="20"/>
                <w:szCs w:val="20"/>
              </w:rPr>
            </w:pPr>
            <w:r>
              <w:rPr>
                <w:rFonts w:ascii="Arial Narrow" w:hAnsi="Arial Narrow" w:cs="Arial"/>
                <w:caps/>
                <w:color w:val="auto"/>
                <w:sz w:val="20"/>
                <w:szCs w:val="20"/>
              </w:rPr>
              <w:t>ΝΙΚΟΛΑΪΔΗΣ</w:t>
            </w:r>
          </w:p>
        </w:tc>
      </w:tr>
      <w:tr w:rsidR="008109FE" w:rsidRPr="00C7463B" w:rsidTr="000E6AFC">
        <w:trPr>
          <w:trHeight w:val="457"/>
        </w:trPr>
        <w:tc>
          <w:tcPr>
            <w:tcW w:w="703" w:type="dxa"/>
            <w:shd w:val="clear" w:color="auto" w:fill="E7E6E6" w:themeFill="background2"/>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549</w:t>
            </w:r>
          </w:p>
        </w:tc>
        <w:tc>
          <w:tcPr>
            <w:tcW w:w="568" w:type="dxa"/>
            <w:shd w:val="clear" w:color="auto" w:fill="E7E6E6" w:themeFill="background2"/>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ΧΟ92</w:t>
            </w:r>
          </w:p>
        </w:tc>
        <w:tc>
          <w:tcPr>
            <w:tcW w:w="4394" w:type="dxa"/>
            <w:shd w:val="clear" w:color="auto" w:fill="E7E6E6" w:themeFill="background2"/>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ΣΟΤΟΚΑΝ ΚΑΡΑΤΕ ΠΕΡΙΑΝΔΡΟΣ </w:t>
            </w:r>
          </w:p>
        </w:tc>
        <w:tc>
          <w:tcPr>
            <w:tcW w:w="1560" w:type="dxa"/>
            <w:shd w:val="clear" w:color="auto" w:fill="E7E6E6" w:themeFill="background2"/>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ΣΠΟΥΛΟΣ</w:t>
            </w:r>
          </w:p>
        </w:tc>
        <w:tc>
          <w:tcPr>
            <w:tcW w:w="1275" w:type="dxa"/>
            <w:shd w:val="clear" w:color="auto" w:fill="E7E6E6" w:themeFill="background2"/>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shd w:val="clear" w:color="auto" w:fill="E7E6E6" w:themeFill="background2"/>
            <w:vAlign w:val="center"/>
          </w:tcPr>
          <w:p w:rsidR="008109FE" w:rsidRPr="00C7463B" w:rsidRDefault="008109FE" w:rsidP="00846210">
            <w:pPr>
              <w:pStyle w:val="Default"/>
              <w:rPr>
                <w:rFonts w:ascii="Arial Narrow" w:hAnsi="Arial Narrow" w:cs="Arial"/>
                <w:caps/>
                <w:color w:val="auto"/>
                <w:sz w:val="20"/>
                <w:szCs w:val="20"/>
              </w:rPr>
            </w:pPr>
          </w:p>
        </w:tc>
      </w:tr>
      <w:tr w:rsidR="008109FE" w:rsidRPr="00C7463B" w:rsidTr="000E6AFC">
        <w:trPr>
          <w:trHeight w:val="272"/>
        </w:trPr>
        <w:tc>
          <w:tcPr>
            <w:tcW w:w="703" w:type="dxa"/>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550</w:t>
            </w:r>
          </w:p>
        </w:tc>
        <w:tc>
          <w:tcPr>
            <w:tcW w:w="568" w:type="dxa"/>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ΧΛ19</w:t>
            </w:r>
          </w:p>
        </w:tc>
        <w:tc>
          <w:tcPr>
            <w:tcW w:w="4394" w:type="dxa"/>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ΑΚΑΔΗΜΙΑ ΣΟΤΟΚΑΝ ΚΑΡΑΤΕ ΡΑΦΗΝΑΣ </w:t>
            </w:r>
          </w:p>
        </w:tc>
        <w:tc>
          <w:tcPr>
            <w:tcW w:w="1560" w:type="dxa"/>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ΠΑΠΑΔΗΜΗΤΡΙΟΥ</w:t>
            </w:r>
          </w:p>
        </w:tc>
        <w:tc>
          <w:tcPr>
            <w:tcW w:w="1275" w:type="dxa"/>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ΑΝΤΙΠΡΟΕΔ</w:t>
            </w:r>
          </w:p>
        </w:tc>
        <w:tc>
          <w:tcPr>
            <w:tcW w:w="1701" w:type="dxa"/>
            <w:vAlign w:val="center"/>
          </w:tcPr>
          <w:p w:rsidR="008109FE" w:rsidRPr="00C7463B" w:rsidRDefault="008109FE" w:rsidP="00846210">
            <w:pPr>
              <w:pStyle w:val="Default"/>
              <w:rPr>
                <w:rFonts w:ascii="Arial Narrow" w:hAnsi="Arial Narrow" w:cs="Arial"/>
                <w:caps/>
                <w:color w:val="auto"/>
                <w:sz w:val="20"/>
                <w:szCs w:val="20"/>
              </w:rPr>
            </w:pPr>
          </w:p>
        </w:tc>
      </w:tr>
      <w:tr w:rsidR="005768F8" w:rsidRPr="00C7463B" w:rsidTr="00987CAB">
        <w:trPr>
          <w:trHeight w:val="269"/>
        </w:trPr>
        <w:tc>
          <w:tcPr>
            <w:tcW w:w="703" w:type="dxa"/>
            <w:vAlign w:val="center"/>
          </w:tcPr>
          <w:p w:rsidR="005768F8" w:rsidRPr="00846210" w:rsidRDefault="005768F8" w:rsidP="00987CAB">
            <w:pPr>
              <w:pStyle w:val="Default"/>
              <w:jc w:val="center"/>
              <w:rPr>
                <w:rFonts w:ascii="Arial Narrow" w:hAnsi="Arial Narrow" w:cs="Arial"/>
                <w:color w:val="auto"/>
                <w:sz w:val="20"/>
                <w:szCs w:val="20"/>
              </w:rPr>
            </w:pPr>
            <w:r w:rsidRPr="00846210">
              <w:rPr>
                <w:rFonts w:ascii="Arial Narrow" w:hAnsi="Arial Narrow" w:cs="Arial"/>
                <w:color w:val="auto"/>
                <w:sz w:val="20"/>
                <w:szCs w:val="20"/>
              </w:rPr>
              <w:t>552</w:t>
            </w:r>
          </w:p>
        </w:tc>
        <w:tc>
          <w:tcPr>
            <w:tcW w:w="568" w:type="dxa"/>
            <w:vAlign w:val="center"/>
          </w:tcPr>
          <w:p w:rsidR="005768F8" w:rsidRPr="00DF71FB" w:rsidRDefault="005768F8" w:rsidP="00987CA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ΧΛ27</w:t>
            </w:r>
          </w:p>
        </w:tc>
        <w:tc>
          <w:tcPr>
            <w:tcW w:w="4394" w:type="dxa"/>
          </w:tcPr>
          <w:p w:rsidR="005768F8" w:rsidRPr="00DF71FB" w:rsidRDefault="005768F8" w:rsidP="00987CA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ΔΥΝΑΜΗ ΚΟΡΩΝΕΙΑΣ </w:t>
            </w:r>
          </w:p>
        </w:tc>
        <w:tc>
          <w:tcPr>
            <w:tcW w:w="1560" w:type="dxa"/>
            <w:vAlign w:val="center"/>
          </w:tcPr>
          <w:p w:rsidR="005768F8" w:rsidRPr="00DF71FB" w:rsidRDefault="005768F8" w:rsidP="00987CAB">
            <w:pPr>
              <w:pStyle w:val="Default"/>
              <w:rPr>
                <w:rFonts w:ascii="Arial Narrow" w:hAnsi="Arial Narrow" w:cs="Arial"/>
                <w:color w:val="auto"/>
                <w:sz w:val="20"/>
                <w:szCs w:val="20"/>
              </w:rPr>
            </w:pPr>
            <w:r>
              <w:rPr>
                <w:rFonts w:ascii="Arial Narrow" w:hAnsi="Arial Narrow" w:cs="Arial"/>
                <w:color w:val="auto"/>
                <w:sz w:val="20"/>
                <w:szCs w:val="20"/>
              </w:rPr>
              <w:t>ΠΑΥΛΙΔΗΣ</w:t>
            </w:r>
          </w:p>
        </w:tc>
        <w:tc>
          <w:tcPr>
            <w:tcW w:w="1275" w:type="dxa"/>
            <w:vAlign w:val="center"/>
          </w:tcPr>
          <w:p w:rsidR="005768F8" w:rsidRPr="00C7463B" w:rsidRDefault="005768F8" w:rsidP="00987CAB">
            <w:pPr>
              <w:pStyle w:val="Default"/>
              <w:rPr>
                <w:rFonts w:ascii="Arial Narrow" w:hAnsi="Arial Narrow" w:cs="Arial"/>
                <w:caps/>
                <w:color w:val="auto"/>
                <w:sz w:val="20"/>
                <w:szCs w:val="20"/>
              </w:rPr>
            </w:pPr>
            <w:r w:rsidRPr="00C7463B">
              <w:rPr>
                <w:rFonts w:ascii="Arial Narrow" w:hAnsi="Arial Narrow" w:cs="Arial"/>
                <w:caps/>
                <w:color w:val="auto"/>
                <w:sz w:val="20"/>
                <w:szCs w:val="20"/>
              </w:rPr>
              <w:t>ΜΕΛΟΣ Δ.Σ</w:t>
            </w:r>
          </w:p>
        </w:tc>
        <w:tc>
          <w:tcPr>
            <w:tcW w:w="1701" w:type="dxa"/>
            <w:vAlign w:val="center"/>
          </w:tcPr>
          <w:p w:rsidR="005768F8" w:rsidRPr="00C7463B" w:rsidRDefault="005768F8" w:rsidP="00987CAB">
            <w:pPr>
              <w:pStyle w:val="Default"/>
              <w:rPr>
                <w:rFonts w:ascii="Arial Narrow" w:hAnsi="Arial Narrow" w:cs="Arial"/>
                <w:caps/>
                <w:color w:val="auto"/>
                <w:sz w:val="20"/>
                <w:szCs w:val="20"/>
              </w:rPr>
            </w:pPr>
            <w:r w:rsidRPr="00C7463B">
              <w:rPr>
                <w:rFonts w:ascii="Arial Narrow" w:hAnsi="Arial Narrow" w:cs="Arial"/>
                <w:caps/>
                <w:color w:val="auto"/>
                <w:sz w:val="20"/>
                <w:szCs w:val="20"/>
              </w:rPr>
              <w:t xml:space="preserve">. </w:t>
            </w:r>
          </w:p>
        </w:tc>
      </w:tr>
      <w:tr w:rsidR="008109FE" w:rsidRPr="00C7463B" w:rsidTr="000E6AFC">
        <w:trPr>
          <w:trHeight w:val="272"/>
        </w:trPr>
        <w:tc>
          <w:tcPr>
            <w:tcW w:w="703" w:type="dxa"/>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553</w:t>
            </w:r>
          </w:p>
        </w:tc>
        <w:tc>
          <w:tcPr>
            <w:tcW w:w="568" w:type="dxa"/>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ΧΜ14</w:t>
            </w:r>
          </w:p>
        </w:tc>
        <w:tc>
          <w:tcPr>
            <w:tcW w:w="4394" w:type="dxa"/>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ΚΑΡΑΤΕ ΚΑΤΕΡΙΝΗΣ </w:t>
            </w:r>
          </w:p>
        </w:tc>
        <w:tc>
          <w:tcPr>
            <w:tcW w:w="1560" w:type="dxa"/>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ΜΑΛΑΜΙΔΗΣ</w:t>
            </w:r>
          </w:p>
        </w:tc>
        <w:tc>
          <w:tcPr>
            <w:tcW w:w="1275" w:type="dxa"/>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vAlign w:val="center"/>
          </w:tcPr>
          <w:p w:rsidR="008109FE" w:rsidRPr="00C7463B" w:rsidRDefault="008109FE" w:rsidP="00846210">
            <w:pPr>
              <w:pStyle w:val="Default"/>
              <w:rPr>
                <w:rFonts w:ascii="Arial Narrow" w:hAnsi="Arial Narrow" w:cs="Arial"/>
                <w:caps/>
                <w:color w:val="auto"/>
                <w:sz w:val="20"/>
                <w:szCs w:val="20"/>
              </w:rPr>
            </w:pPr>
          </w:p>
        </w:tc>
      </w:tr>
      <w:tr w:rsidR="008109FE" w:rsidRPr="00C7463B" w:rsidTr="000E6AFC">
        <w:trPr>
          <w:trHeight w:val="282"/>
        </w:trPr>
        <w:tc>
          <w:tcPr>
            <w:tcW w:w="703" w:type="dxa"/>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555</w:t>
            </w:r>
          </w:p>
        </w:tc>
        <w:tc>
          <w:tcPr>
            <w:tcW w:w="568" w:type="dxa"/>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ΧΞ95</w:t>
            </w:r>
          </w:p>
        </w:tc>
        <w:tc>
          <w:tcPr>
            <w:tcW w:w="4394" w:type="dxa"/>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ΓΟΥΑΝΤΟ ΚΑΡΑΤΕ ΓΛΥΦΑΔΑΣ </w:t>
            </w:r>
          </w:p>
        </w:tc>
        <w:tc>
          <w:tcPr>
            <w:tcW w:w="1560" w:type="dxa"/>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ΑΜΟΥΡΓΗΣ</w:t>
            </w:r>
          </w:p>
        </w:tc>
        <w:tc>
          <w:tcPr>
            <w:tcW w:w="1275" w:type="dxa"/>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vAlign w:val="center"/>
          </w:tcPr>
          <w:p w:rsidR="008109FE" w:rsidRPr="00C7463B" w:rsidRDefault="008109FE" w:rsidP="00846210">
            <w:pPr>
              <w:pStyle w:val="Default"/>
              <w:rPr>
                <w:rFonts w:ascii="Arial Narrow" w:hAnsi="Arial Narrow" w:cs="Arial"/>
                <w:caps/>
                <w:color w:val="auto"/>
                <w:sz w:val="20"/>
                <w:szCs w:val="20"/>
              </w:rPr>
            </w:pPr>
          </w:p>
        </w:tc>
      </w:tr>
      <w:tr w:rsidR="008109FE" w:rsidRPr="00C7463B" w:rsidTr="005768F8">
        <w:trPr>
          <w:trHeight w:val="457"/>
        </w:trPr>
        <w:tc>
          <w:tcPr>
            <w:tcW w:w="703" w:type="dxa"/>
            <w:shd w:val="clear" w:color="auto" w:fill="E7E6E6" w:themeFill="background2"/>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556</w:t>
            </w:r>
          </w:p>
        </w:tc>
        <w:tc>
          <w:tcPr>
            <w:tcW w:w="568" w:type="dxa"/>
            <w:shd w:val="clear" w:color="auto" w:fill="E7E6E6" w:themeFill="background2"/>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ΧΗ17</w:t>
            </w:r>
          </w:p>
        </w:tc>
        <w:tc>
          <w:tcPr>
            <w:tcW w:w="4394" w:type="dxa"/>
            <w:shd w:val="clear" w:color="auto" w:fill="E7E6E6" w:themeFill="background2"/>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ΓΥΜΝΑΣΤΙΚΗ ΑΚΑΔΗΜΙΑ ΜΑΧΗΤΙΚΩΝ ΑΘΛΗΜΑΤΩΝ ΧΙΟΥ </w:t>
            </w:r>
          </w:p>
        </w:tc>
        <w:tc>
          <w:tcPr>
            <w:tcW w:w="1560" w:type="dxa"/>
            <w:shd w:val="clear" w:color="auto" w:fill="E7E6E6" w:themeFill="background2"/>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ΓΚΟΡΗΣ</w:t>
            </w:r>
          </w:p>
        </w:tc>
        <w:tc>
          <w:tcPr>
            <w:tcW w:w="1275" w:type="dxa"/>
            <w:shd w:val="clear" w:color="auto" w:fill="E7E6E6" w:themeFill="background2"/>
            <w:vAlign w:val="center"/>
          </w:tcPr>
          <w:p w:rsidR="008109FE" w:rsidRPr="00C7463B" w:rsidRDefault="008109FE" w:rsidP="00846210">
            <w:pPr>
              <w:pStyle w:val="Default"/>
              <w:rPr>
                <w:rFonts w:ascii="Arial Narrow" w:hAnsi="Arial Narrow" w:cs="Arial"/>
                <w:caps/>
                <w:color w:val="auto"/>
                <w:sz w:val="20"/>
                <w:szCs w:val="20"/>
              </w:rPr>
            </w:pPr>
          </w:p>
        </w:tc>
        <w:tc>
          <w:tcPr>
            <w:tcW w:w="1701" w:type="dxa"/>
            <w:shd w:val="clear" w:color="auto" w:fill="E7E6E6" w:themeFill="background2"/>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 xml:space="preserve">  </w:t>
            </w:r>
          </w:p>
        </w:tc>
      </w:tr>
      <w:tr w:rsidR="008109FE" w:rsidRPr="00C7463B" w:rsidTr="005768F8">
        <w:trPr>
          <w:trHeight w:val="457"/>
        </w:trPr>
        <w:tc>
          <w:tcPr>
            <w:tcW w:w="703" w:type="dxa"/>
            <w:shd w:val="clear" w:color="auto" w:fill="BDD6EE" w:themeFill="accent1" w:themeFillTint="66"/>
            <w:vAlign w:val="center"/>
          </w:tcPr>
          <w:p w:rsidR="008109FE" w:rsidRPr="00846210" w:rsidRDefault="008109FE"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559</w:t>
            </w:r>
          </w:p>
        </w:tc>
        <w:tc>
          <w:tcPr>
            <w:tcW w:w="568" w:type="dxa"/>
            <w:shd w:val="clear" w:color="auto" w:fill="BDD6EE" w:themeFill="accent1" w:themeFillTint="66"/>
            <w:vAlign w:val="center"/>
          </w:tcPr>
          <w:p w:rsidR="008109FE" w:rsidRPr="00DF71FB" w:rsidRDefault="008109FE"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ΧΕ69</w:t>
            </w:r>
          </w:p>
        </w:tc>
        <w:tc>
          <w:tcPr>
            <w:tcW w:w="4394" w:type="dxa"/>
            <w:shd w:val="clear" w:color="auto" w:fill="BDD6EE" w:themeFill="accent1" w:themeFillTint="66"/>
          </w:tcPr>
          <w:p w:rsidR="008109FE" w:rsidRPr="00DF71FB" w:rsidRDefault="008109FE" w:rsidP="00846210">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ΓΥΜΝΑΣΤΙΚΟΣ ΣΥΛΛΟΓΟΣ ΑΤΤΙΚΗΣ ΛΑΚΕΔΑΙΜΟΝΙΟΙ </w:t>
            </w:r>
          </w:p>
        </w:tc>
        <w:tc>
          <w:tcPr>
            <w:tcW w:w="1560" w:type="dxa"/>
            <w:shd w:val="clear" w:color="auto" w:fill="BDD6EE" w:themeFill="accent1" w:themeFillTint="66"/>
            <w:vAlign w:val="center"/>
          </w:tcPr>
          <w:p w:rsidR="008109FE" w:rsidRPr="00DF71FB" w:rsidRDefault="008109FE" w:rsidP="00846210">
            <w:pPr>
              <w:pStyle w:val="Default"/>
              <w:rPr>
                <w:rFonts w:ascii="Arial Narrow" w:hAnsi="Arial Narrow" w:cs="Arial"/>
                <w:color w:val="auto"/>
                <w:sz w:val="20"/>
                <w:szCs w:val="20"/>
              </w:rPr>
            </w:pPr>
            <w:r>
              <w:rPr>
                <w:rFonts w:ascii="Arial Narrow" w:hAnsi="Arial Narrow" w:cs="Arial"/>
                <w:color w:val="auto"/>
                <w:sz w:val="20"/>
                <w:szCs w:val="20"/>
              </w:rPr>
              <w:t>ΚΑΖΑΚΕΑΣ</w:t>
            </w:r>
          </w:p>
        </w:tc>
        <w:tc>
          <w:tcPr>
            <w:tcW w:w="1275" w:type="dxa"/>
            <w:shd w:val="clear" w:color="auto" w:fill="BDD6EE" w:themeFill="accent1" w:themeFillTint="66"/>
            <w:vAlign w:val="center"/>
          </w:tcPr>
          <w:p w:rsidR="008109FE" w:rsidRPr="00C7463B" w:rsidRDefault="008109FE" w:rsidP="00846210">
            <w:pPr>
              <w:pStyle w:val="Default"/>
              <w:rPr>
                <w:rFonts w:ascii="Arial Narrow" w:hAnsi="Arial Narrow" w:cs="Arial"/>
                <w:caps/>
                <w:color w:val="auto"/>
                <w:sz w:val="20"/>
                <w:szCs w:val="20"/>
              </w:rPr>
            </w:pPr>
            <w:r w:rsidRPr="00C7463B">
              <w:rPr>
                <w:rFonts w:ascii="Arial Narrow" w:hAnsi="Arial Narrow" w:cs="Arial"/>
                <w:caps/>
                <w:color w:val="auto"/>
                <w:sz w:val="20"/>
                <w:szCs w:val="20"/>
              </w:rPr>
              <w:t>ΠΡΟΕΔΡΟΣ</w:t>
            </w:r>
          </w:p>
        </w:tc>
        <w:tc>
          <w:tcPr>
            <w:tcW w:w="1701" w:type="dxa"/>
            <w:shd w:val="clear" w:color="auto" w:fill="BDD6EE" w:themeFill="accent1" w:themeFillTint="66"/>
            <w:vAlign w:val="center"/>
          </w:tcPr>
          <w:p w:rsidR="008109FE" w:rsidRPr="00C7463B" w:rsidRDefault="008109FE" w:rsidP="00846210">
            <w:pPr>
              <w:pStyle w:val="Default"/>
              <w:rPr>
                <w:rFonts w:ascii="Arial Narrow" w:hAnsi="Arial Narrow" w:cs="Arial"/>
                <w:caps/>
                <w:color w:val="auto"/>
                <w:sz w:val="20"/>
                <w:szCs w:val="20"/>
              </w:rPr>
            </w:pPr>
          </w:p>
        </w:tc>
      </w:tr>
    </w:tbl>
    <w:p w:rsidR="008109FE" w:rsidRDefault="008109FE">
      <w: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57" w:type="dxa"/>
          <w:right w:w="57" w:type="dxa"/>
        </w:tblCellMar>
        <w:tblLook w:val="0000" w:firstRow="0" w:lastRow="0" w:firstColumn="0" w:lastColumn="0" w:noHBand="0" w:noVBand="0"/>
      </w:tblPr>
      <w:tblGrid>
        <w:gridCol w:w="703"/>
        <w:gridCol w:w="568"/>
        <w:gridCol w:w="4394"/>
        <w:gridCol w:w="1560"/>
        <w:gridCol w:w="1275"/>
        <w:gridCol w:w="1843"/>
      </w:tblGrid>
      <w:tr w:rsidR="005768F8" w:rsidRPr="008109FE" w:rsidTr="005768F8">
        <w:trPr>
          <w:trHeight w:val="281"/>
        </w:trPr>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68F8" w:rsidRPr="008109FE" w:rsidRDefault="005768F8" w:rsidP="008109FE">
            <w:pPr>
              <w:pStyle w:val="Default"/>
              <w:jc w:val="center"/>
              <w:rPr>
                <w:rFonts w:ascii="Arial Narrow" w:hAnsi="Arial Narrow" w:cs="Arial"/>
                <w:b/>
                <w:color w:val="auto"/>
                <w:sz w:val="20"/>
                <w:szCs w:val="20"/>
              </w:rPr>
            </w:pPr>
            <w:proofErr w:type="spellStart"/>
            <w:r w:rsidRPr="008109FE">
              <w:rPr>
                <w:rFonts w:ascii="Arial Narrow" w:hAnsi="Arial Narrow" w:cs="Arial"/>
                <w:b/>
                <w:color w:val="auto"/>
                <w:sz w:val="20"/>
                <w:szCs w:val="20"/>
              </w:rPr>
              <w:lastRenderedPageBreak/>
              <w:t>Κωδ</w:t>
            </w:r>
            <w:proofErr w:type="spellEnd"/>
            <w:r w:rsidRPr="008109FE">
              <w:rPr>
                <w:rFonts w:ascii="Arial Narrow" w:hAnsi="Arial Narrow" w:cs="Arial"/>
                <w:b/>
                <w:color w:val="auto"/>
                <w:sz w:val="20"/>
                <w:szCs w:val="20"/>
              </w:rPr>
              <w:t xml:space="preserve"> ΕΛΟΚ</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68F8" w:rsidRPr="008109FE" w:rsidRDefault="005768F8" w:rsidP="008109FE">
            <w:pPr>
              <w:pStyle w:val="Default"/>
              <w:jc w:val="center"/>
              <w:rPr>
                <w:rFonts w:ascii="Arial Narrow" w:hAnsi="Arial Narrow" w:cs="Arial"/>
                <w:b/>
                <w:color w:val="auto"/>
                <w:sz w:val="20"/>
                <w:szCs w:val="20"/>
              </w:rPr>
            </w:pPr>
            <w:proofErr w:type="spellStart"/>
            <w:r w:rsidRPr="008109FE">
              <w:rPr>
                <w:rFonts w:ascii="Arial Narrow" w:hAnsi="Arial Narrow" w:cs="Arial"/>
                <w:b/>
                <w:color w:val="auto"/>
                <w:sz w:val="20"/>
                <w:szCs w:val="20"/>
              </w:rPr>
              <w:t>Κωδ</w:t>
            </w:r>
            <w:proofErr w:type="spellEnd"/>
            <w:r w:rsidRPr="008109FE">
              <w:rPr>
                <w:rFonts w:ascii="Arial Narrow" w:hAnsi="Arial Narrow" w:cs="Arial"/>
                <w:b/>
                <w:color w:val="auto"/>
                <w:sz w:val="20"/>
                <w:szCs w:val="20"/>
              </w:rPr>
              <w:t>. ΓΓΑ</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68F8" w:rsidRPr="008109FE" w:rsidRDefault="005768F8" w:rsidP="008109FE">
            <w:pPr>
              <w:pStyle w:val="Default"/>
              <w:rPr>
                <w:rFonts w:ascii="Arial Narrow" w:hAnsi="Arial Narrow" w:cs="Arial"/>
                <w:b/>
                <w:color w:val="auto"/>
                <w:sz w:val="20"/>
                <w:szCs w:val="20"/>
              </w:rPr>
            </w:pPr>
            <w:r w:rsidRPr="008109FE">
              <w:rPr>
                <w:rFonts w:ascii="Arial Narrow" w:hAnsi="Arial Narrow" w:cs="Arial"/>
                <w:b/>
                <w:color w:val="auto"/>
                <w:sz w:val="20"/>
                <w:szCs w:val="20"/>
              </w:rPr>
              <w:t>ΕΠΩΝΥΜΙΑ ΣΩΜΑΤΕΙΟΥ</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68F8" w:rsidRPr="008109FE" w:rsidRDefault="005768F8" w:rsidP="008109FE">
            <w:pPr>
              <w:pStyle w:val="Default"/>
              <w:jc w:val="center"/>
              <w:rPr>
                <w:rFonts w:ascii="Arial Narrow" w:hAnsi="Arial Narrow" w:cs="Arial"/>
                <w:b/>
                <w:color w:val="auto"/>
                <w:sz w:val="20"/>
                <w:szCs w:val="20"/>
              </w:rPr>
            </w:pPr>
            <w:r w:rsidRPr="008109FE">
              <w:rPr>
                <w:rFonts w:ascii="Arial Narrow" w:hAnsi="Arial Narrow" w:cs="Arial"/>
                <w:b/>
                <w:color w:val="auto"/>
                <w:sz w:val="20"/>
                <w:szCs w:val="20"/>
              </w:rPr>
              <w:t>ΑΝΤΙΠΡΟΣ</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68F8" w:rsidRPr="008109FE" w:rsidRDefault="005768F8" w:rsidP="008109FE">
            <w:pPr>
              <w:pStyle w:val="Default"/>
              <w:jc w:val="center"/>
              <w:rPr>
                <w:rFonts w:ascii="Arial Narrow" w:hAnsi="Arial Narrow" w:cs="Arial"/>
                <w:b/>
                <w:caps/>
                <w:color w:val="auto"/>
                <w:sz w:val="20"/>
                <w:szCs w:val="20"/>
              </w:rPr>
            </w:pPr>
            <w:r w:rsidRPr="008109FE">
              <w:rPr>
                <w:rFonts w:ascii="Arial Narrow" w:hAnsi="Arial Narrow" w:cs="Arial"/>
                <w:b/>
                <w:caps/>
                <w:color w:val="auto"/>
                <w:sz w:val="20"/>
                <w:szCs w:val="20"/>
              </w:rPr>
              <w:t>ΘΕΣΗ ΣΤΟ ΔΣ</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68F8" w:rsidRPr="008109FE" w:rsidRDefault="005768F8" w:rsidP="008109FE">
            <w:pPr>
              <w:pStyle w:val="Default"/>
              <w:jc w:val="center"/>
              <w:rPr>
                <w:rFonts w:ascii="Arial Narrow" w:hAnsi="Arial Narrow" w:cs="Arial"/>
                <w:b/>
                <w:caps/>
                <w:color w:val="auto"/>
                <w:sz w:val="20"/>
                <w:szCs w:val="20"/>
              </w:rPr>
            </w:pPr>
            <w:r w:rsidRPr="008109FE">
              <w:rPr>
                <w:rFonts w:ascii="Arial Narrow" w:hAnsi="Arial Narrow" w:cs="Arial"/>
                <w:b/>
                <w:caps/>
                <w:color w:val="auto"/>
                <w:sz w:val="20"/>
                <w:szCs w:val="20"/>
              </w:rPr>
              <w:t>ΠΡΟΠΟΝΗΤ</w:t>
            </w:r>
          </w:p>
        </w:tc>
      </w:tr>
      <w:tr w:rsidR="005768F8" w:rsidRPr="00DF71FB" w:rsidTr="005768F8">
        <w:trPr>
          <w:trHeight w:val="274"/>
        </w:trPr>
        <w:tc>
          <w:tcPr>
            <w:tcW w:w="703" w:type="dxa"/>
            <w:shd w:val="clear" w:color="auto" w:fill="FFFFFF" w:themeFill="background1"/>
            <w:vAlign w:val="center"/>
          </w:tcPr>
          <w:p w:rsidR="005768F8" w:rsidRPr="00846210" w:rsidRDefault="005768F8" w:rsidP="003D4EC4">
            <w:pPr>
              <w:pStyle w:val="Default"/>
              <w:jc w:val="center"/>
              <w:rPr>
                <w:rFonts w:ascii="Arial Narrow" w:hAnsi="Arial Narrow" w:cs="Arial"/>
                <w:sz w:val="20"/>
                <w:szCs w:val="20"/>
              </w:rPr>
            </w:pPr>
            <w:r w:rsidRPr="00846210">
              <w:rPr>
                <w:rFonts w:ascii="Arial Narrow" w:hAnsi="Arial Narrow" w:cs="Arial"/>
                <w:bCs/>
                <w:sz w:val="20"/>
                <w:szCs w:val="20"/>
              </w:rPr>
              <w:t>4</w:t>
            </w:r>
          </w:p>
        </w:tc>
        <w:tc>
          <w:tcPr>
            <w:tcW w:w="568" w:type="dxa"/>
            <w:shd w:val="clear" w:color="auto" w:fill="FFFFFF" w:themeFill="background1"/>
            <w:vAlign w:val="center"/>
          </w:tcPr>
          <w:p w:rsidR="005768F8" w:rsidRPr="00DF71FB" w:rsidRDefault="005768F8" w:rsidP="003D4EC4">
            <w:pPr>
              <w:pStyle w:val="Default"/>
              <w:jc w:val="center"/>
              <w:rPr>
                <w:rFonts w:ascii="Arial Narrow" w:hAnsi="Arial Narrow" w:cs="Arial"/>
                <w:sz w:val="20"/>
                <w:szCs w:val="20"/>
              </w:rPr>
            </w:pPr>
            <w:r w:rsidRPr="00DF71FB">
              <w:rPr>
                <w:rFonts w:ascii="Arial Narrow" w:hAnsi="Arial Narrow" w:cs="Arial"/>
                <w:sz w:val="20"/>
                <w:szCs w:val="20"/>
              </w:rPr>
              <w:t>ΞΘ65</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ΚΑΡΑΤΕ ΕΙΡΗΝΗ </w:t>
            </w:r>
          </w:p>
        </w:tc>
        <w:tc>
          <w:tcPr>
            <w:tcW w:w="1560" w:type="dxa"/>
            <w:shd w:val="clear" w:color="auto" w:fill="FFFFFF" w:themeFill="background1"/>
            <w:vAlign w:val="center"/>
          </w:tcPr>
          <w:p w:rsidR="005768F8" w:rsidRPr="00DF71FB" w:rsidRDefault="005768F8" w:rsidP="003D4EC4">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9B5F7F">
            <w:pPr>
              <w:pStyle w:val="Default"/>
              <w:jc w:val="center"/>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sz w:val="20"/>
                <w:szCs w:val="20"/>
              </w:rPr>
            </w:pPr>
            <w:r w:rsidRPr="00C7463B">
              <w:rPr>
                <w:rFonts w:ascii="Arial Narrow" w:hAnsi="Arial Narrow" w:cs="Arial"/>
                <w:b/>
                <w:caps/>
                <w:sz w:val="20"/>
                <w:szCs w:val="20"/>
              </w:rPr>
              <w:t>Μπουλούμπασης</w:t>
            </w:r>
          </w:p>
        </w:tc>
      </w:tr>
      <w:tr w:rsidR="005768F8" w:rsidRPr="00DF71FB" w:rsidTr="005768F8">
        <w:trPr>
          <w:trHeight w:val="281"/>
        </w:trPr>
        <w:tc>
          <w:tcPr>
            <w:tcW w:w="703" w:type="dxa"/>
            <w:shd w:val="clear" w:color="auto" w:fill="FFFFFF" w:themeFill="background1"/>
            <w:vAlign w:val="center"/>
          </w:tcPr>
          <w:p w:rsidR="005768F8" w:rsidRPr="00846210" w:rsidRDefault="005768F8" w:rsidP="003D4EC4">
            <w:pPr>
              <w:pStyle w:val="Default"/>
              <w:jc w:val="center"/>
              <w:rPr>
                <w:rFonts w:ascii="Arial Narrow" w:hAnsi="Arial Narrow" w:cs="Arial"/>
                <w:sz w:val="20"/>
                <w:szCs w:val="20"/>
              </w:rPr>
            </w:pPr>
            <w:r w:rsidRPr="00846210">
              <w:rPr>
                <w:rFonts w:ascii="Arial Narrow" w:hAnsi="Arial Narrow" w:cs="Arial"/>
                <w:bCs/>
                <w:sz w:val="20"/>
                <w:szCs w:val="20"/>
              </w:rPr>
              <w:t>17</w:t>
            </w:r>
          </w:p>
        </w:tc>
        <w:tc>
          <w:tcPr>
            <w:tcW w:w="568" w:type="dxa"/>
            <w:shd w:val="clear" w:color="auto" w:fill="FFFFFF" w:themeFill="background1"/>
            <w:vAlign w:val="center"/>
          </w:tcPr>
          <w:p w:rsidR="005768F8" w:rsidRPr="00DF71FB" w:rsidRDefault="005768F8" w:rsidP="003D4EC4">
            <w:pPr>
              <w:pStyle w:val="Default"/>
              <w:jc w:val="center"/>
              <w:rPr>
                <w:rFonts w:ascii="Arial Narrow" w:hAnsi="Arial Narrow" w:cs="Arial"/>
                <w:sz w:val="20"/>
                <w:szCs w:val="20"/>
              </w:rPr>
            </w:pPr>
            <w:r w:rsidRPr="00DF71FB">
              <w:rPr>
                <w:rFonts w:ascii="Arial Narrow" w:hAnsi="Arial Narrow" w:cs="Arial"/>
                <w:sz w:val="20"/>
                <w:szCs w:val="20"/>
              </w:rPr>
              <w:t>ΙΘ85</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ΕΚΠΑΙΔΕΥΤΗΡΙΩΝ ΔΟΥΚΑ </w:t>
            </w:r>
          </w:p>
        </w:tc>
        <w:tc>
          <w:tcPr>
            <w:tcW w:w="1560" w:type="dxa"/>
            <w:shd w:val="clear" w:color="auto" w:fill="FFFFFF" w:themeFill="background1"/>
            <w:vAlign w:val="center"/>
          </w:tcPr>
          <w:p w:rsidR="005768F8" w:rsidRPr="00DF71FB" w:rsidRDefault="005768F8" w:rsidP="003D4EC4">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3D4EC4">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sz w:val="20"/>
                <w:szCs w:val="20"/>
              </w:rPr>
            </w:pPr>
            <w:r w:rsidRPr="00C7463B">
              <w:rPr>
                <w:rFonts w:ascii="Arial Narrow" w:hAnsi="Arial Narrow" w:cs="Arial"/>
                <w:b/>
                <w:caps/>
                <w:sz w:val="20"/>
                <w:szCs w:val="20"/>
              </w:rPr>
              <w:t>Αθανασόπουλος</w:t>
            </w:r>
          </w:p>
        </w:tc>
      </w:tr>
      <w:tr w:rsidR="005768F8" w:rsidRPr="00DF71FB" w:rsidTr="005768F8">
        <w:trPr>
          <w:trHeight w:val="457"/>
        </w:trPr>
        <w:tc>
          <w:tcPr>
            <w:tcW w:w="703" w:type="dxa"/>
            <w:shd w:val="clear" w:color="auto" w:fill="FFFFFF" w:themeFill="background1"/>
            <w:vAlign w:val="center"/>
          </w:tcPr>
          <w:p w:rsidR="005768F8" w:rsidRPr="00846210" w:rsidRDefault="005768F8" w:rsidP="00DF71FB">
            <w:pPr>
              <w:pStyle w:val="Default"/>
              <w:jc w:val="center"/>
              <w:rPr>
                <w:rFonts w:ascii="Arial Narrow" w:hAnsi="Arial Narrow" w:cs="Arial"/>
                <w:sz w:val="20"/>
                <w:szCs w:val="20"/>
              </w:rPr>
            </w:pPr>
            <w:r w:rsidRPr="00846210">
              <w:rPr>
                <w:rFonts w:ascii="Arial Narrow" w:hAnsi="Arial Narrow" w:cs="Arial"/>
                <w:bCs/>
                <w:sz w:val="20"/>
                <w:szCs w:val="20"/>
              </w:rPr>
              <w:t>64</w:t>
            </w:r>
          </w:p>
        </w:tc>
        <w:tc>
          <w:tcPr>
            <w:tcW w:w="568" w:type="dxa"/>
            <w:shd w:val="clear" w:color="auto" w:fill="FFFFFF" w:themeFill="background1"/>
            <w:vAlign w:val="center"/>
          </w:tcPr>
          <w:p w:rsidR="005768F8" w:rsidRPr="00DF71FB" w:rsidRDefault="005768F8" w:rsidP="00DF71FB">
            <w:pPr>
              <w:pStyle w:val="Default"/>
              <w:jc w:val="center"/>
              <w:rPr>
                <w:rFonts w:ascii="Arial Narrow" w:hAnsi="Arial Narrow" w:cs="Arial"/>
                <w:sz w:val="20"/>
                <w:szCs w:val="20"/>
              </w:rPr>
            </w:pPr>
            <w:r w:rsidRPr="00DF71FB">
              <w:rPr>
                <w:rFonts w:ascii="Arial Narrow" w:hAnsi="Arial Narrow" w:cs="Arial"/>
                <w:sz w:val="20"/>
                <w:szCs w:val="20"/>
              </w:rPr>
              <w:t>ΞΛ72</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ΚΑΛΛΙΘΕΑΣ ΑΝΑΤΟΛΙΚΩΝ ΠΟΛΕΜΙΚΩΝ ΤΕΧΝΩΝ </w:t>
            </w:r>
          </w:p>
        </w:tc>
        <w:tc>
          <w:tcPr>
            <w:tcW w:w="1560" w:type="dxa"/>
            <w:shd w:val="clear" w:color="auto" w:fill="FFFFFF" w:themeFill="background1"/>
            <w:vAlign w:val="center"/>
          </w:tcPr>
          <w:p w:rsidR="005768F8" w:rsidRPr="00DF71FB" w:rsidRDefault="005768F8" w:rsidP="00DF71FB">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DF71FB">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sz w:val="20"/>
                <w:szCs w:val="20"/>
              </w:rPr>
            </w:pPr>
            <w:r w:rsidRPr="00C7463B">
              <w:rPr>
                <w:rFonts w:ascii="Arial Narrow" w:hAnsi="Arial Narrow" w:cs="Arial"/>
                <w:b/>
                <w:caps/>
                <w:sz w:val="20"/>
                <w:szCs w:val="20"/>
              </w:rPr>
              <w:t>Γιδάκος</w:t>
            </w:r>
          </w:p>
        </w:tc>
      </w:tr>
      <w:tr w:rsidR="005768F8" w:rsidRPr="00DF71FB" w:rsidTr="005768F8">
        <w:trPr>
          <w:trHeight w:val="284"/>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sz w:val="20"/>
                <w:szCs w:val="20"/>
              </w:rPr>
            </w:pPr>
            <w:r w:rsidRPr="00846210">
              <w:rPr>
                <w:rFonts w:ascii="Arial Narrow" w:hAnsi="Arial Narrow" w:cs="Arial"/>
                <w:bCs/>
                <w:sz w:val="20"/>
                <w:szCs w:val="20"/>
              </w:rPr>
              <w:t>72</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sz w:val="20"/>
                <w:szCs w:val="20"/>
              </w:rPr>
            </w:pPr>
            <w:r w:rsidRPr="00DF71FB">
              <w:rPr>
                <w:rFonts w:ascii="Arial Narrow" w:hAnsi="Arial Narrow" w:cs="Arial"/>
                <w:sz w:val="20"/>
                <w:szCs w:val="20"/>
              </w:rPr>
              <w:t>ΞΑ72</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ΠΑΝΤΡΙΚΑΛΙΝΟΣ ΑΘΛΗΤΙΚΟΣ ΣΥΛΛΟΓΟΣ ΚΑΡΑΤΕ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r w:rsidRPr="00C7463B">
              <w:rPr>
                <w:rFonts w:ascii="Arial Narrow" w:hAnsi="Arial Narrow" w:cs="Arial"/>
                <w:b/>
                <w:caps/>
                <w:sz w:val="20"/>
                <w:szCs w:val="20"/>
              </w:rPr>
              <w:t>Παπαθανασίου</w:t>
            </w:r>
          </w:p>
        </w:tc>
      </w:tr>
      <w:tr w:rsidR="005768F8" w:rsidRPr="00DF71FB" w:rsidTr="005768F8">
        <w:trPr>
          <w:trHeight w:val="454"/>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sz w:val="20"/>
                <w:szCs w:val="20"/>
              </w:rPr>
            </w:pPr>
            <w:r w:rsidRPr="00846210">
              <w:rPr>
                <w:rFonts w:ascii="Arial Narrow" w:hAnsi="Arial Narrow" w:cs="Arial"/>
                <w:bCs/>
                <w:sz w:val="20"/>
                <w:szCs w:val="20"/>
              </w:rPr>
              <w:t>94</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sz w:val="20"/>
                <w:szCs w:val="20"/>
              </w:rPr>
            </w:pPr>
            <w:r w:rsidRPr="00DF71FB">
              <w:rPr>
                <w:rFonts w:ascii="Arial Narrow" w:hAnsi="Arial Narrow" w:cs="Arial"/>
                <w:sz w:val="20"/>
                <w:szCs w:val="20"/>
              </w:rPr>
              <w:t>ΝΠ24</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ΑΘΛΗΤΙΚΟΣ ΟΜΙΛΟΣ ΠΑΡΑΔΟΣΙΑΚΟ ΚΑΡΑΤΕ SHOTOKAN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sz w:val="20"/>
                <w:szCs w:val="20"/>
              </w:rPr>
            </w:pPr>
            <w:r w:rsidRPr="00C7463B">
              <w:rPr>
                <w:rFonts w:ascii="Arial Narrow" w:hAnsi="Arial Narrow" w:cs="Arial"/>
                <w:b/>
                <w:caps/>
                <w:sz w:val="20"/>
                <w:szCs w:val="20"/>
              </w:rPr>
              <w:t>Πανουσόπουλος</w:t>
            </w:r>
          </w:p>
        </w:tc>
      </w:tr>
      <w:tr w:rsidR="005768F8" w:rsidRPr="00DF71FB" w:rsidTr="005768F8">
        <w:trPr>
          <w:trHeight w:val="457"/>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sz w:val="20"/>
                <w:szCs w:val="20"/>
              </w:rPr>
            </w:pPr>
            <w:r w:rsidRPr="00846210">
              <w:rPr>
                <w:rFonts w:ascii="Arial Narrow" w:hAnsi="Arial Narrow" w:cs="Arial"/>
                <w:bCs/>
                <w:sz w:val="20"/>
                <w:szCs w:val="20"/>
              </w:rPr>
              <w:t>102</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sz w:val="20"/>
                <w:szCs w:val="20"/>
              </w:rPr>
            </w:pPr>
            <w:r w:rsidRPr="00DF71FB">
              <w:rPr>
                <w:rFonts w:ascii="Arial Narrow" w:hAnsi="Arial Narrow" w:cs="Arial"/>
                <w:sz w:val="20"/>
                <w:szCs w:val="20"/>
              </w:rPr>
              <w:t>ΝΣ20</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KARATE DO LING-SUNG ΚΑΛΑΜΑΤΑΣ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sz w:val="20"/>
                <w:szCs w:val="20"/>
              </w:rPr>
            </w:pPr>
            <w:r w:rsidRPr="00C7463B">
              <w:rPr>
                <w:rFonts w:ascii="Arial Narrow" w:hAnsi="Arial Narrow" w:cs="Arial"/>
                <w:b/>
                <w:caps/>
                <w:sz w:val="20"/>
                <w:szCs w:val="20"/>
              </w:rPr>
              <w:t>Μπεσσής</w:t>
            </w:r>
          </w:p>
        </w:tc>
      </w:tr>
      <w:tr w:rsidR="005768F8" w:rsidRPr="00DF71FB" w:rsidTr="005768F8">
        <w:trPr>
          <w:trHeight w:val="454"/>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sz w:val="20"/>
                <w:szCs w:val="20"/>
              </w:rPr>
            </w:pPr>
            <w:r w:rsidRPr="00846210">
              <w:rPr>
                <w:rFonts w:ascii="Arial Narrow" w:hAnsi="Arial Narrow" w:cs="Arial"/>
                <w:bCs/>
                <w:sz w:val="20"/>
                <w:szCs w:val="20"/>
              </w:rPr>
              <w:t>152</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sz w:val="20"/>
                <w:szCs w:val="20"/>
              </w:rPr>
            </w:pPr>
            <w:r w:rsidRPr="00DF71FB">
              <w:rPr>
                <w:rFonts w:ascii="Arial Narrow" w:hAnsi="Arial Narrow" w:cs="Arial"/>
                <w:sz w:val="20"/>
                <w:szCs w:val="20"/>
              </w:rPr>
              <w:t>ΞΠ66</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ΑΘΛΗΤΙΚΟΣ ΓΥΜΝΑΣΤΙΚΟΣ ΣΥΛΛΟΓΟΣ ΚΑΡΑΤΕ ΝΙΚΑΙΑΣ Ο ΠΡΩΤΑΘΛΗΤΗΣ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sz w:val="20"/>
                <w:szCs w:val="20"/>
              </w:rPr>
            </w:pPr>
            <w:r w:rsidRPr="00C7463B">
              <w:rPr>
                <w:rFonts w:ascii="Arial Narrow" w:hAnsi="Arial Narrow" w:cs="Arial"/>
                <w:b/>
                <w:caps/>
                <w:sz w:val="20"/>
                <w:szCs w:val="20"/>
              </w:rPr>
              <w:t>Λεκάκος</w:t>
            </w:r>
          </w:p>
        </w:tc>
      </w:tr>
      <w:tr w:rsidR="005768F8" w:rsidRPr="00DF71FB" w:rsidTr="005768F8">
        <w:trPr>
          <w:trHeight w:val="281"/>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sz w:val="20"/>
                <w:szCs w:val="20"/>
              </w:rPr>
            </w:pPr>
            <w:r w:rsidRPr="00846210">
              <w:rPr>
                <w:rFonts w:ascii="Arial Narrow" w:hAnsi="Arial Narrow" w:cs="Arial"/>
                <w:bCs/>
                <w:sz w:val="20"/>
                <w:szCs w:val="20"/>
              </w:rPr>
              <w:t>234</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sz w:val="20"/>
                <w:szCs w:val="20"/>
              </w:rPr>
            </w:pPr>
            <w:r w:rsidRPr="00DF71FB">
              <w:rPr>
                <w:rFonts w:ascii="Arial Narrow" w:hAnsi="Arial Narrow" w:cs="Arial"/>
                <w:sz w:val="20"/>
                <w:szCs w:val="20"/>
              </w:rPr>
              <w:t>ΟΒ98</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ΚΑΡΑΤΕ ΜΟΣΧΑΤΟΥ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sz w:val="20"/>
                <w:szCs w:val="20"/>
              </w:rPr>
            </w:pPr>
            <w:r w:rsidRPr="00C7463B">
              <w:rPr>
                <w:rFonts w:ascii="Arial Narrow" w:hAnsi="Arial Narrow" w:cs="Arial"/>
                <w:b/>
                <w:caps/>
                <w:sz w:val="20"/>
                <w:szCs w:val="20"/>
              </w:rPr>
              <w:t>Αιχμαλωτίδης</w:t>
            </w:r>
          </w:p>
        </w:tc>
      </w:tr>
      <w:tr w:rsidR="005768F8" w:rsidRPr="00DF71FB" w:rsidTr="005768F8">
        <w:trPr>
          <w:trHeight w:val="455"/>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sz w:val="20"/>
                <w:szCs w:val="20"/>
              </w:rPr>
            </w:pPr>
            <w:r w:rsidRPr="00846210">
              <w:rPr>
                <w:rFonts w:ascii="Arial Narrow" w:hAnsi="Arial Narrow" w:cs="Arial"/>
                <w:bCs/>
                <w:sz w:val="20"/>
                <w:szCs w:val="20"/>
              </w:rPr>
              <w:t>319</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sz w:val="20"/>
                <w:szCs w:val="20"/>
              </w:rPr>
            </w:pPr>
            <w:r w:rsidRPr="00DF71FB">
              <w:rPr>
                <w:rFonts w:ascii="Arial Narrow" w:hAnsi="Arial Narrow" w:cs="Arial"/>
                <w:sz w:val="20"/>
                <w:szCs w:val="20"/>
              </w:rPr>
              <w:t>ΦΒ11</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ΚΑΡΑΤΕ ΑΓΙΟΥ ΜΑΤΘΑΙΟΥ ΚΕΡΚΥΡΑΣ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sz w:val="20"/>
                <w:szCs w:val="20"/>
              </w:rPr>
            </w:pPr>
            <w:r w:rsidRPr="00C7463B">
              <w:rPr>
                <w:rFonts w:ascii="Arial Narrow" w:hAnsi="Arial Narrow" w:cs="Arial"/>
                <w:b/>
                <w:caps/>
                <w:sz w:val="20"/>
                <w:szCs w:val="20"/>
              </w:rPr>
              <w:t>Αγάθος</w:t>
            </w:r>
          </w:p>
        </w:tc>
      </w:tr>
      <w:tr w:rsidR="005768F8" w:rsidRPr="00DF71FB" w:rsidTr="005768F8">
        <w:trPr>
          <w:trHeight w:val="284"/>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sz w:val="20"/>
                <w:szCs w:val="20"/>
              </w:rPr>
            </w:pPr>
            <w:r w:rsidRPr="00846210">
              <w:rPr>
                <w:rFonts w:ascii="Arial Narrow" w:hAnsi="Arial Narrow" w:cs="Arial"/>
                <w:bCs/>
                <w:sz w:val="20"/>
                <w:szCs w:val="20"/>
              </w:rPr>
              <w:t>350</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sz w:val="20"/>
                <w:szCs w:val="20"/>
              </w:rPr>
            </w:pPr>
            <w:r w:rsidRPr="00DF71FB">
              <w:rPr>
                <w:rFonts w:ascii="Arial Narrow" w:hAnsi="Arial Narrow" w:cs="Arial"/>
                <w:sz w:val="20"/>
                <w:szCs w:val="20"/>
              </w:rPr>
              <w:t>ΦΖ11</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ΜΑΚΕΔΟΝΙΑ ΓΥΜΝΑΣΤΙΚΟΣ ΑΘΛΗΤΙΚΟΣ ΣΥΛΛΟΓΟΣ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r w:rsidRPr="00C7463B">
              <w:rPr>
                <w:rFonts w:ascii="Arial Narrow" w:hAnsi="Arial Narrow" w:cs="Arial"/>
                <w:b/>
                <w:caps/>
                <w:sz w:val="20"/>
                <w:szCs w:val="20"/>
              </w:rPr>
              <w:t>Τσαβδάρης</w:t>
            </w:r>
          </w:p>
        </w:tc>
      </w:tr>
      <w:tr w:rsidR="005768F8" w:rsidRPr="00DF71FB" w:rsidTr="005768F8">
        <w:trPr>
          <w:trHeight w:val="457"/>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sz w:val="20"/>
                <w:szCs w:val="20"/>
              </w:rPr>
            </w:pPr>
            <w:r w:rsidRPr="00846210">
              <w:rPr>
                <w:rFonts w:ascii="Arial Narrow" w:hAnsi="Arial Narrow" w:cs="Arial"/>
                <w:bCs/>
                <w:sz w:val="20"/>
                <w:szCs w:val="20"/>
              </w:rPr>
              <w:t>369</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sz w:val="20"/>
                <w:szCs w:val="20"/>
              </w:rPr>
            </w:pPr>
            <w:r w:rsidRPr="00DF71FB">
              <w:rPr>
                <w:rFonts w:ascii="Arial Narrow" w:hAnsi="Arial Narrow" w:cs="Arial"/>
                <w:sz w:val="20"/>
                <w:szCs w:val="20"/>
              </w:rPr>
              <w:t>ΦΟ24</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ΕΛΛΑΣ ΚΑΡΑΤΕ ΟΛΥΜΠΙΑΚΗ ΦΛΟΓΑ ΠΥΡΓΟΥ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sz w:val="20"/>
                <w:szCs w:val="20"/>
              </w:rPr>
            </w:pPr>
            <w:r w:rsidRPr="00C7463B">
              <w:rPr>
                <w:rFonts w:ascii="Arial Narrow" w:hAnsi="Arial Narrow" w:cs="Arial"/>
                <w:b/>
                <w:caps/>
                <w:sz w:val="20"/>
                <w:szCs w:val="20"/>
              </w:rPr>
              <w:t>Κρεμμύδας</w:t>
            </w:r>
          </w:p>
        </w:tc>
      </w:tr>
      <w:tr w:rsidR="005768F8" w:rsidRPr="00DF71FB" w:rsidTr="005768F8">
        <w:trPr>
          <w:trHeight w:val="456"/>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sz w:val="20"/>
                <w:szCs w:val="20"/>
              </w:rPr>
            </w:pPr>
            <w:r w:rsidRPr="00846210">
              <w:rPr>
                <w:rFonts w:ascii="Arial Narrow" w:hAnsi="Arial Narrow" w:cs="Arial"/>
                <w:bCs/>
                <w:sz w:val="20"/>
                <w:szCs w:val="20"/>
              </w:rPr>
              <w:t>424</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sz w:val="20"/>
                <w:szCs w:val="20"/>
              </w:rPr>
            </w:pPr>
            <w:r w:rsidRPr="00DF71FB">
              <w:rPr>
                <w:rFonts w:ascii="Arial Narrow" w:hAnsi="Arial Narrow" w:cs="Arial"/>
                <w:sz w:val="20"/>
                <w:szCs w:val="20"/>
              </w:rPr>
              <w:t>ΦΝ53</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sz w:val="20"/>
                <w:szCs w:val="20"/>
              </w:rPr>
            </w:pPr>
            <w:r w:rsidRPr="00DF71FB">
              <w:rPr>
                <w:rFonts w:ascii="Arial Narrow" w:hAnsi="Arial Narrow" w:cs="Arial"/>
                <w:sz w:val="20"/>
                <w:szCs w:val="20"/>
              </w:rPr>
              <w:t xml:space="preserve">ΑΘΛΗΤΙΚΟΣ ΣΥΛΛΟΓΟΣ ΚΑΡΑΤΕ - Ο ΔΡΟΜΟΣ ΤΗΣ ΕΙΡΗΝΗΣ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sz w:val="20"/>
                <w:szCs w:val="20"/>
              </w:rPr>
            </w:pPr>
            <w:r w:rsidRPr="00DF71FB">
              <w:rPr>
                <w:rFonts w:ascii="Arial Narrow" w:hAnsi="Arial Narrow" w:cs="Arial"/>
                <w:b/>
                <w:bCs/>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sz w:val="20"/>
                <w:szCs w:val="20"/>
              </w:rPr>
            </w:pPr>
            <w:r w:rsidRPr="00C7463B">
              <w:rPr>
                <w:rFonts w:ascii="Arial Narrow" w:hAnsi="Arial Narrow" w:cs="Arial"/>
                <w:b/>
                <w:caps/>
                <w:sz w:val="20"/>
                <w:szCs w:val="20"/>
              </w:rPr>
              <w:t>Μπουλούμπαση</w:t>
            </w:r>
          </w:p>
        </w:tc>
      </w:tr>
      <w:tr w:rsidR="005768F8" w:rsidRPr="00DF71FB" w:rsidTr="005768F8">
        <w:trPr>
          <w:trHeight w:val="284"/>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442</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ΦΞ10</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ΜΑΧΗΤΕΣ ΠΕΡΑΜΑΤΟΣ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color w:val="auto"/>
                <w:sz w:val="20"/>
                <w:szCs w:val="20"/>
              </w:rPr>
            </w:pPr>
            <w:r w:rsidRPr="00DF71FB">
              <w:rPr>
                <w:rFonts w:ascii="Arial Narrow" w:hAnsi="Arial Narrow" w:cs="Arial"/>
                <w:b/>
                <w:bCs/>
                <w:color w:val="auto"/>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color w:val="auto"/>
                <w:sz w:val="20"/>
                <w:szCs w:val="20"/>
              </w:rPr>
            </w:pPr>
            <w:r w:rsidRPr="00C7463B">
              <w:rPr>
                <w:rFonts w:ascii="Arial Narrow" w:hAnsi="Arial Narrow" w:cs="Arial"/>
                <w:b/>
                <w:caps/>
                <w:color w:val="auto"/>
                <w:sz w:val="20"/>
                <w:szCs w:val="20"/>
              </w:rPr>
              <w:t>Μαστρογιαννάκος</w:t>
            </w:r>
          </w:p>
        </w:tc>
      </w:tr>
      <w:tr w:rsidR="005768F8" w:rsidRPr="00DF71FB" w:rsidTr="005768F8">
        <w:trPr>
          <w:trHeight w:val="281"/>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445</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ΦΝ34</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ΣΟΤΟΚΑΝ ΚΑΡΑΤΕ ΑΧΑΙΩΝ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color w:val="auto"/>
                <w:sz w:val="20"/>
                <w:szCs w:val="20"/>
              </w:rPr>
            </w:pPr>
            <w:r w:rsidRPr="00C7463B">
              <w:rPr>
                <w:rFonts w:ascii="Arial Narrow" w:hAnsi="Arial Narrow" w:cs="Arial"/>
                <w:b/>
                <w:caps/>
                <w:color w:val="auto"/>
                <w:sz w:val="20"/>
                <w:szCs w:val="20"/>
              </w:rPr>
              <w:t>Γκόλιας</w:t>
            </w:r>
          </w:p>
        </w:tc>
      </w:tr>
      <w:tr w:rsidR="005768F8" w:rsidRPr="00DF71FB" w:rsidTr="005768F8">
        <w:trPr>
          <w:trHeight w:val="281"/>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448</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ΦΞ50</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ΠΟΛΙΤΙΣΤΙΚΟΣ ΣΥΛΛΟΓΟΣ ΠΡΩΤΟΠΟΡΟΙ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color w:val="auto"/>
                <w:sz w:val="20"/>
                <w:szCs w:val="20"/>
              </w:rPr>
            </w:pPr>
            <w:r w:rsidRPr="00DF71FB">
              <w:rPr>
                <w:rFonts w:ascii="Arial Narrow" w:hAnsi="Arial Narrow" w:cs="Arial"/>
                <w:b/>
                <w:bCs/>
                <w:color w:val="auto"/>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color w:val="auto"/>
                <w:sz w:val="20"/>
                <w:szCs w:val="20"/>
              </w:rPr>
            </w:pPr>
            <w:r w:rsidRPr="00C7463B">
              <w:rPr>
                <w:rFonts w:ascii="Arial Narrow" w:hAnsi="Arial Narrow" w:cs="Arial"/>
                <w:b/>
                <w:caps/>
                <w:color w:val="auto"/>
                <w:sz w:val="20"/>
                <w:szCs w:val="20"/>
              </w:rPr>
              <w:t>Μοσχόβας</w:t>
            </w:r>
          </w:p>
        </w:tc>
      </w:tr>
      <w:tr w:rsidR="005768F8" w:rsidRPr="00DF71FB" w:rsidTr="005768F8">
        <w:trPr>
          <w:trHeight w:val="281"/>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464</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IM96</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ΟΜΙΛΟΣ ΦΙΛΟΘΕΗΣ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color w:val="auto"/>
                <w:sz w:val="20"/>
                <w:szCs w:val="20"/>
              </w:rPr>
            </w:pPr>
            <w:r w:rsidRPr="00DF71FB">
              <w:rPr>
                <w:rFonts w:ascii="Arial Narrow" w:hAnsi="Arial Narrow" w:cs="Arial"/>
                <w:b/>
                <w:bCs/>
                <w:color w:val="auto"/>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color w:val="auto"/>
                <w:sz w:val="20"/>
                <w:szCs w:val="20"/>
              </w:rPr>
            </w:pPr>
            <w:r w:rsidRPr="00C7463B">
              <w:rPr>
                <w:rFonts w:ascii="Arial Narrow" w:hAnsi="Arial Narrow" w:cs="Arial"/>
                <w:b/>
                <w:caps/>
                <w:color w:val="auto"/>
                <w:sz w:val="20"/>
                <w:szCs w:val="20"/>
              </w:rPr>
              <w:t>Ευαγγέλου</w:t>
            </w:r>
          </w:p>
        </w:tc>
      </w:tr>
      <w:tr w:rsidR="005768F8" w:rsidRPr="00DF71FB" w:rsidTr="005768F8">
        <w:trPr>
          <w:trHeight w:val="382"/>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465</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ΦΣ62</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ΟΜΙΛΟΣ ΑΘΛΗΣΗ ΚΑΙ ΖΩΗ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color w:val="auto"/>
                <w:sz w:val="20"/>
                <w:szCs w:val="20"/>
              </w:rPr>
            </w:pPr>
            <w:r w:rsidRPr="00DF71FB">
              <w:rPr>
                <w:rFonts w:ascii="Arial Narrow" w:hAnsi="Arial Narrow" w:cs="Arial"/>
                <w:b/>
                <w:bCs/>
                <w:color w:val="auto"/>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color w:val="auto"/>
                <w:sz w:val="20"/>
                <w:szCs w:val="20"/>
              </w:rPr>
            </w:pPr>
            <w:r w:rsidRPr="00C7463B">
              <w:rPr>
                <w:rFonts w:ascii="Arial Narrow" w:hAnsi="Arial Narrow" w:cs="Arial"/>
                <w:b/>
                <w:caps/>
                <w:color w:val="auto"/>
                <w:sz w:val="20"/>
                <w:szCs w:val="20"/>
              </w:rPr>
              <w:t>Μοντάλη</w:t>
            </w:r>
          </w:p>
        </w:tc>
      </w:tr>
      <w:tr w:rsidR="005768F8" w:rsidRPr="00DF71FB" w:rsidTr="005768F8">
        <w:trPr>
          <w:trHeight w:val="284"/>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474</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ΦΩ81</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ΣΟΤΟΚΑΝ ΠΑΤΡΩΝ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color w:val="auto"/>
                <w:sz w:val="20"/>
                <w:szCs w:val="20"/>
              </w:rPr>
            </w:pPr>
            <w:r w:rsidRPr="00DF71FB">
              <w:rPr>
                <w:rFonts w:ascii="Arial Narrow" w:hAnsi="Arial Narrow" w:cs="Arial"/>
                <w:b/>
                <w:bCs/>
                <w:color w:val="auto"/>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b/>
                <w:caps/>
                <w:color w:val="auto"/>
                <w:sz w:val="20"/>
                <w:szCs w:val="20"/>
              </w:rPr>
            </w:pPr>
            <w:r w:rsidRPr="00C7463B">
              <w:rPr>
                <w:rFonts w:ascii="Arial Narrow" w:hAnsi="Arial Narrow" w:cs="Arial"/>
                <w:b/>
                <w:caps/>
                <w:color w:val="auto"/>
                <w:sz w:val="20"/>
                <w:szCs w:val="20"/>
              </w:rPr>
              <w:t>Κουτσούρης</w:t>
            </w:r>
          </w:p>
        </w:tc>
      </w:tr>
      <w:tr w:rsidR="005768F8" w:rsidRPr="00DF71FB" w:rsidTr="005768F8">
        <w:trPr>
          <w:trHeight w:val="281"/>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476</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ΦΣ41</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ΣΟΤΟΚΑΝ ΚΑΡΑΤΕ ΒΟΧΑΣ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color w:val="auto"/>
                <w:sz w:val="20"/>
                <w:szCs w:val="20"/>
              </w:rPr>
            </w:pPr>
            <w:r w:rsidRPr="00DF71FB">
              <w:rPr>
                <w:rFonts w:ascii="Arial Narrow" w:hAnsi="Arial Narrow" w:cs="Arial"/>
                <w:b/>
                <w:bCs/>
                <w:color w:val="auto"/>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color w:val="auto"/>
                <w:sz w:val="20"/>
                <w:szCs w:val="20"/>
              </w:rPr>
            </w:pPr>
            <w:r w:rsidRPr="00C7463B">
              <w:rPr>
                <w:rFonts w:ascii="Arial Narrow" w:hAnsi="Arial Narrow" w:cs="Arial"/>
                <w:b/>
                <w:caps/>
                <w:color w:val="auto"/>
                <w:sz w:val="20"/>
                <w:szCs w:val="20"/>
              </w:rPr>
              <w:t>Γκόλιας</w:t>
            </w:r>
          </w:p>
        </w:tc>
      </w:tr>
      <w:tr w:rsidR="005768F8" w:rsidRPr="00DF71FB" w:rsidTr="005768F8">
        <w:trPr>
          <w:trHeight w:val="455"/>
        </w:trPr>
        <w:tc>
          <w:tcPr>
            <w:tcW w:w="703" w:type="dxa"/>
            <w:shd w:val="clear" w:color="auto" w:fill="FFFFFF" w:themeFill="background1"/>
            <w:vAlign w:val="center"/>
          </w:tcPr>
          <w:p w:rsidR="005768F8" w:rsidRPr="00846210" w:rsidRDefault="005768F8" w:rsidP="00C7463B">
            <w:pPr>
              <w:pStyle w:val="Default"/>
              <w:jc w:val="center"/>
              <w:rPr>
                <w:rFonts w:ascii="Arial Narrow" w:hAnsi="Arial Narrow" w:cs="Arial"/>
                <w:color w:val="auto"/>
                <w:sz w:val="20"/>
                <w:szCs w:val="20"/>
              </w:rPr>
            </w:pPr>
            <w:r w:rsidRPr="00846210">
              <w:rPr>
                <w:rFonts w:ascii="Arial Narrow" w:hAnsi="Arial Narrow" w:cs="Arial"/>
                <w:bCs/>
                <w:color w:val="auto"/>
                <w:sz w:val="20"/>
                <w:szCs w:val="20"/>
              </w:rPr>
              <w:t>490</w:t>
            </w:r>
          </w:p>
        </w:tc>
        <w:tc>
          <w:tcPr>
            <w:tcW w:w="568" w:type="dxa"/>
            <w:shd w:val="clear" w:color="auto" w:fill="FFFFFF" w:themeFill="background1"/>
            <w:vAlign w:val="center"/>
          </w:tcPr>
          <w:p w:rsidR="005768F8" w:rsidRPr="00DF71FB" w:rsidRDefault="005768F8" w:rsidP="00C7463B">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ΦΤ29</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ΓΟΥΑΝΤΟ ΚΑΡΑΤΕ ΕΛΛΗΝΙΚΟΥ </w:t>
            </w:r>
          </w:p>
        </w:tc>
        <w:tc>
          <w:tcPr>
            <w:tcW w:w="1560" w:type="dxa"/>
            <w:shd w:val="clear" w:color="auto" w:fill="FFFFFF" w:themeFill="background1"/>
            <w:vAlign w:val="center"/>
          </w:tcPr>
          <w:p w:rsidR="005768F8" w:rsidRPr="00DF71FB" w:rsidRDefault="005768F8" w:rsidP="00C7463B">
            <w:pPr>
              <w:pStyle w:val="Default"/>
              <w:rPr>
                <w:rFonts w:ascii="Arial Narrow" w:hAnsi="Arial Narrow" w:cs="Arial"/>
                <w:color w:val="auto"/>
                <w:sz w:val="20"/>
                <w:szCs w:val="20"/>
              </w:rPr>
            </w:pPr>
            <w:r w:rsidRPr="00DF71FB">
              <w:rPr>
                <w:rFonts w:ascii="Arial Narrow" w:hAnsi="Arial Narrow" w:cs="Arial"/>
                <w:b/>
                <w:bCs/>
                <w:color w:val="auto"/>
                <w:sz w:val="20"/>
                <w:szCs w:val="20"/>
              </w:rPr>
              <w:t xml:space="preserve">ΔΕΝ ΔΗΛΩΣΕ </w:t>
            </w:r>
          </w:p>
        </w:tc>
        <w:tc>
          <w:tcPr>
            <w:tcW w:w="1275" w:type="dxa"/>
            <w:shd w:val="clear" w:color="auto" w:fill="FFFFFF" w:themeFill="background1"/>
            <w:vAlign w:val="center"/>
          </w:tcPr>
          <w:p w:rsidR="005768F8" w:rsidRPr="00C7463B" w:rsidRDefault="005768F8" w:rsidP="00C7463B">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C7463B">
            <w:pPr>
              <w:pStyle w:val="Default"/>
              <w:rPr>
                <w:rFonts w:ascii="Arial Narrow" w:hAnsi="Arial Narrow" w:cs="Arial"/>
                <w:caps/>
                <w:color w:val="auto"/>
                <w:sz w:val="20"/>
                <w:szCs w:val="20"/>
              </w:rPr>
            </w:pPr>
            <w:r w:rsidRPr="00C7463B">
              <w:rPr>
                <w:rFonts w:ascii="Arial Narrow" w:hAnsi="Arial Narrow" w:cs="Arial"/>
                <w:b/>
                <w:caps/>
                <w:color w:val="auto"/>
                <w:sz w:val="20"/>
                <w:szCs w:val="20"/>
              </w:rPr>
              <w:t>Σύλλας</w:t>
            </w:r>
          </w:p>
        </w:tc>
      </w:tr>
      <w:tr w:rsidR="005768F8" w:rsidRPr="00C7463B" w:rsidTr="005768F8">
        <w:trPr>
          <w:trHeight w:val="284"/>
        </w:trPr>
        <w:tc>
          <w:tcPr>
            <w:tcW w:w="703" w:type="dxa"/>
            <w:shd w:val="clear" w:color="auto" w:fill="FFFFFF" w:themeFill="background1"/>
            <w:vAlign w:val="center"/>
          </w:tcPr>
          <w:p w:rsidR="005768F8" w:rsidRPr="00846210" w:rsidRDefault="005768F8"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516</w:t>
            </w:r>
          </w:p>
        </w:tc>
        <w:tc>
          <w:tcPr>
            <w:tcW w:w="568" w:type="dxa"/>
            <w:shd w:val="clear" w:color="auto" w:fill="FFFFFF" w:themeFill="background1"/>
            <w:vAlign w:val="center"/>
          </w:tcPr>
          <w:p w:rsidR="005768F8" w:rsidRPr="00DF71FB" w:rsidRDefault="005768F8"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ΦΦ99</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ΟΙ ΚΟΝΔΟΡΕΣ ΑΘΛΗΤΙΚΟ ΣΩΜΑΤΕΙΟ </w:t>
            </w:r>
          </w:p>
        </w:tc>
        <w:tc>
          <w:tcPr>
            <w:tcW w:w="1560" w:type="dxa"/>
            <w:shd w:val="clear" w:color="auto" w:fill="FFFFFF" w:themeFill="background1"/>
          </w:tcPr>
          <w:p w:rsidR="005768F8" w:rsidRPr="00DF71FB" w:rsidRDefault="005768F8" w:rsidP="00846210">
            <w:pPr>
              <w:pStyle w:val="Default"/>
              <w:rPr>
                <w:rFonts w:ascii="Arial Narrow" w:hAnsi="Arial Narrow" w:cs="Arial"/>
                <w:color w:val="auto"/>
                <w:sz w:val="20"/>
                <w:szCs w:val="20"/>
              </w:rPr>
            </w:pPr>
          </w:p>
        </w:tc>
        <w:tc>
          <w:tcPr>
            <w:tcW w:w="1275" w:type="dxa"/>
            <w:shd w:val="clear" w:color="auto" w:fill="FFFFFF" w:themeFill="background1"/>
            <w:vAlign w:val="center"/>
          </w:tcPr>
          <w:p w:rsidR="005768F8" w:rsidRPr="00C7463B" w:rsidRDefault="005768F8" w:rsidP="00846210">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846210">
            <w:pPr>
              <w:pStyle w:val="Default"/>
              <w:rPr>
                <w:rFonts w:ascii="Arial Narrow" w:hAnsi="Arial Narrow" w:cs="Arial"/>
                <w:caps/>
                <w:color w:val="auto"/>
                <w:sz w:val="20"/>
                <w:szCs w:val="20"/>
              </w:rPr>
            </w:pPr>
            <w:r w:rsidRPr="00C7463B">
              <w:rPr>
                <w:rFonts w:ascii="Arial Narrow" w:hAnsi="Arial Narrow" w:cs="Arial"/>
                <w:b/>
                <w:caps/>
                <w:color w:val="auto"/>
                <w:sz w:val="20"/>
                <w:szCs w:val="20"/>
              </w:rPr>
              <w:t>Καυκόπουλος</w:t>
            </w:r>
          </w:p>
        </w:tc>
      </w:tr>
      <w:tr w:rsidR="005768F8" w:rsidRPr="00C7463B" w:rsidTr="005768F8">
        <w:trPr>
          <w:trHeight w:val="281"/>
        </w:trPr>
        <w:tc>
          <w:tcPr>
            <w:tcW w:w="703" w:type="dxa"/>
            <w:shd w:val="clear" w:color="auto" w:fill="FFFFFF" w:themeFill="background1"/>
            <w:vAlign w:val="center"/>
          </w:tcPr>
          <w:p w:rsidR="005768F8" w:rsidRPr="00846210" w:rsidRDefault="005768F8"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520</w:t>
            </w:r>
          </w:p>
        </w:tc>
        <w:tc>
          <w:tcPr>
            <w:tcW w:w="568" w:type="dxa"/>
            <w:shd w:val="clear" w:color="auto" w:fill="FFFFFF" w:themeFill="background1"/>
            <w:vAlign w:val="center"/>
          </w:tcPr>
          <w:p w:rsidR="005768F8" w:rsidRPr="00DF71FB" w:rsidRDefault="005768F8"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ΦΨ12</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ΑΘΛΗΤΙΚΗ ΑΚΑΔΗΜΙΑ ΚΑΡΑΤΕ ΑΓΙΩΝ ΘΕΟΔΩΡΩΝ </w:t>
            </w:r>
          </w:p>
        </w:tc>
        <w:tc>
          <w:tcPr>
            <w:tcW w:w="1560" w:type="dxa"/>
            <w:shd w:val="clear" w:color="auto" w:fill="FFFFFF" w:themeFill="background1"/>
          </w:tcPr>
          <w:p w:rsidR="005768F8" w:rsidRPr="00DF71FB" w:rsidRDefault="005768F8" w:rsidP="00846210">
            <w:pPr>
              <w:pStyle w:val="Default"/>
              <w:rPr>
                <w:rFonts w:ascii="Arial Narrow" w:hAnsi="Arial Narrow" w:cs="Arial"/>
                <w:color w:val="auto"/>
                <w:sz w:val="20"/>
                <w:szCs w:val="20"/>
              </w:rPr>
            </w:pPr>
          </w:p>
        </w:tc>
        <w:tc>
          <w:tcPr>
            <w:tcW w:w="1275" w:type="dxa"/>
            <w:shd w:val="clear" w:color="auto" w:fill="FFFFFF" w:themeFill="background1"/>
            <w:vAlign w:val="center"/>
          </w:tcPr>
          <w:p w:rsidR="005768F8" w:rsidRPr="00C7463B" w:rsidRDefault="005768F8" w:rsidP="00846210">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846210">
            <w:pPr>
              <w:pStyle w:val="Default"/>
              <w:rPr>
                <w:rFonts w:ascii="Arial Narrow" w:hAnsi="Arial Narrow" w:cs="Arial"/>
                <w:caps/>
                <w:color w:val="auto"/>
                <w:sz w:val="20"/>
                <w:szCs w:val="20"/>
              </w:rPr>
            </w:pPr>
            <w:r w:rsidRPr="00C7463B">
              <w:rPr>
                <w:rFonts w:ascii="Arial Narrow" w:hAnsi="Arial Narrow" w:cs="Arial"/>
                <w:b/>
                <w:caps/>
                <w:color w:val="auto"/>
                <w:sz w:val="20"/>
                <w:szCs w:val="20"/>
              </w:rPr>
              <w:t>Τσελεπιδάκη</w:t>
            </w:r>
          </w:p>
        </w:tc>
      </w:tr>
      <w:tr w:rsidR="005768F8" w:rsidRPr="00C7463B" w:rsidTr="005768F8">
        <w:trPr>
          <w:trHeight w:val="457"/>
        </w:trPr>
        <w:tc>
          <w:tcPr>
            <w:tcW w:w="703" w:type="dxa"/>
            <w:shd w:val="clear" w:color="auto" w:fill="FFFFFF" w:themeFill="background1"/>
            <w:vAlign w:val="center"/>
          </w:tcPr>
          <w:p w:rsidR="005768F8" w:rsidRPr="00846210" w:rsidRDefault="005768F8"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521</w:t>
            </w:r>
          </w:p>
        </w:tc>
        <w:tc>
          <w:tcPr>
            <w:tcW w:w="568" w:type="dxa"/>
            <w:shd w:val="clear" w:color="auto" w:fill="FFFFFF" w:themeFill="background1"/>
            <w:vAlign w:val="center"/>
          </w:tcPr>
          <w:p w:rsidR="005768F8" w:rsidRPr="00DF71FB" w:rsidRDefault="005768F8"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ΦΩ58</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ΜΕΤΑΜΟΡΦΩΣΗΣ "Ο ΔΡΟΜΟΣ ΤΟΥ ΚΑΡΑΤΕ" </w:t>
            </w:r>
          </w:p>
        </w:tc>
        <w:tc>
          <w:tcPr>
            <w:tcW w:w="1560" w:type="dxa"/>
            <w:shd w:val="clear" w:color="auto" w:fill="FFFFFF" w:themeFill="background1"/>
          </w:tcPr>
          <w:p w:rsidR="005768F8" w:rsidRPr="00DF71FB" w:rsidRDefault="005768F8" w:rsidP="00846210">
            <w:pPr>
              <w:pStyle w:val="Default"/>
              <w:rPr>
                <w:rFonts w:ascii="Arial Narrow" w:hAnsi="Arial Narrow" w:cs="Arial"/>
                <w:color w:val="auto"/>
                <w:sz w:val="20"/>
                <w:szCs w:val="20"/>
              </w:rPr>
            </w:pPr>
          </w:p>
        </w:tc>
        <w:tc>
          <w:tcPr>
            <w:tcW w:w="1275" w:type="dxa"/>
            <w:shd w:val="clear" w:color="auto" w:fill="FFFFFF" w:themeFill="background1"/>
            <w:vAlign w:val="center"/>
          </w:tcPr>
          <w:p w:rsidR="005768F8" w:rsidRPr="00C7463B" w:rsidRDefault="005768F8" w:rsidP="00846210">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846210">
            <w:pPr>
              <w:pStyle w:val="Default"/>
              <w:rPr>
                <w:rFonts w:ascii="Arial Narrow" w:hAnsi="Arial Narrow" w:cs="Arial"/>
                <w:caps/>
                <w:color w:val="auto"/>
                <w:sz w:val="20"/>
                <w:szCs w:val="20"/>
              </w:rPr>
            </w:pPr>
            <w:r w:rsidRPr="00C7463B">
              <w:rPr>
                <w:rFonts w:ascii="Arial Narrow" w:hAnsi="Arial Narrow" w:cs="Arial"/>
                <w:b/>
                <w:caps/>
                <w:color w:val="auto"/>
                <w:sz w:val="20"/>
                <w:szCs w:val="20"/>
              </w:rPr>
              <w:t>Κολοβού</w:t>
            </w:r>
          </w:p>
        </w:tc>
      </w:tr>
      <w:tr w:rsidR="005768F8" w:rsidRPr="00C7463B" w:rsidTr="005768F8">
        <w:trPr>
          <w:trHeight w:val="281"/>
        </w:trPr>
        <w:tc>
          <w:tcPr>
            <w:tcW w:w="703" w:type="dxa"/>
            <w:shd w:val="clear" w:color="auto" w:fill="FFFFFF" w:themeFill="background1"/>
            <w:vAlign w:val="center"/>
          </w:tcPr>
          <w:p w:rsidR="005768F8" w:rsidRPr="00846210" w:rsidRDefault="005768F8"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531</w:t>
            </w:r>
          </w:p>
        </w:tc>
        <w:tc>
          <w:tcPr>
            <w:tcW w:w="568" w:type="dxa"/>
            <w:shd w:val="clear" w:color="auto" w:fill="FFFFFF" w:themeFill="background1"/>
            <w:vAlign w:val="center"/>
          </w:tcPr>
          <w:p w:rsidR="005768F8" w:rsidRPr="00DF71FB" w:rsidRDefault="005768F8"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ΞΥ21</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ΚΟΡΙΝΘΙΑΚΟΣ ΑΘΛΗΤΙΚΟΣ ΣΥΛΛΟΓΟΣ ΠΑΛΑΙΣΤΡΑ </w:t>
            </w:r>
          </w:p>
        </w:tc>
        <w:tc>
          <w:tcPr>
            <w:tcW w:w="1560" w:type="dxa"/>
            <w:shd w:val="clear" w:color="auto" w:fill="FFFFFF" w:themeFill="background1"/>
            <w:vAlign w:val="center"/>
          </w:tcPr>
          <w:p w:rsidR="005768F8" w:rsidRPr="00DF71FB" w:rsidRDefault="005768F8" w:rsidP="00846210">
            <w:pPr>
              <w:pStyle w:val="Default"/>
              <w:rPr>
                <w:rFonts w:ascii="Arial Narrow" w:hAnsi="Arial Narrow" w:cs="Arial"/>
                <w:color w:val="auto"/>
                <w:sz w:val="20"/>
                <w:szCs w:val="20"/>
              </w:rPr>
            </w:pPr>
          </w:p>
        </w:tc>
        <w:tc>
          <w:tcPr>
            <w:tcW w:w="1275" w:type="dxa"/>
            <w:shd w:val="clear" w:color="auto" w:fill="FFFFFF" w:themeFill="background1"/>
            <w:vAlign w:val="center"/>
          </w:tcPr>
          <w:p w:rsidR="005768F8" w:rsidRPr="00C7463B" w:rsidRDefault="005768F8" w:rsidP="00846210">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846210">
            <w:pPr>
              <w:pStyle w:val="Default"/>
              <w:rPr>
                <w:rFonts w:ascii="Arial Narrow" w:hAnsi="Arial Narrow" w:cs="Arial"/>
                <w:caps/>
                <w:color w:val="auto"/>
                <w:sz w:val="20"/>
                <w:szCs w:val="20"/>
              </w:rPr>
            </w:pPr>
            <w:r w:rsidRPr="00C7463B">
              <w:rPr>
                <w:rFonts w:ascii="Arial Narrow" w:hAnsi="Arial Narrow" w:cs="Arial"/>
                <w:b/>
                <w:caps/>
                <w:color w:val="auto"/>
                <w:sz w:val="20"/>
                <w:szCs w:val="20"/>
              </w:rPr>
              <w:t>Δάφνης</w:t>
            </w:r>
          </w:p>
        </w:tc>
      </w:tr>
      <w:tr w:rsidR="005768F8" w:rsidRPr="00C7463B" w:rsidTr="005768F8">
        <w:trPr>
          <w:trHeight w:val="281"/>
        </w:trPr>
        <w:tc>
          <w:tcPr>
            <w:tcW w:w="703" w:type="dxa"/>
            <w:shd w:val="clear" w:color="auto" w:fill="FFFFFF" w:themeFill="background1"/>
            <w:vAlign w:val="center"/>
          </w:tcPr>
          <w:p w:rsidR="005768F8" w:rsidRPr="00846210" w:rsidRDefault="005768F8"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540</w:t>
            </w:r>
          </w:p>
        </w:tc>
        <w:tc>
          <w:tcPr>
            <w:tcW w:w="568" w:type="dxa"/>
            <w:shd w:val="clear" w:color="auto" w:fill="FFFFFF" w:themeFill="background1"/>
            <w:vAlign w:val="center"/>
          </w:tcPr>
          <w:p w:rsidR="005768F8" w:rsidRPr="00DF71FB" w:rsidRDefault="005768F8"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ΧΔ55</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ΚΑΡΑΤΕ ΑΝΩ ΓΛΥΦΑΔΑΣ </w:t>
            </w:r>
          </w:p>
        </w:tc>
        <w:tc>
          <w:tcPr>
            <w:tcW w:w="1560" w:type="dxa"/>
            <w:shd w:val="clear" w:color="auto" w:fill="FFFFFF" w:themeFill="background1"/>
            <w:vAlign w:val="center"/>
          </w:tcPr>
          <w:p w:rsidR="005768F8" w:rsidRPr="00DF71FB" w:rsidRDefault="005768F8" w:rsidP="00846210">
            <w:pPr>
              <w:pStyle w:val="Default"/>
              <w:rPr>
                <w:rFonts w:ascii="Arial Narrow" w:hAnsi="Arial Narrow" w:cs="Arial"/>
                <w:color w:val="auto"/>
                <w:sz w:val="20"/>
                <w:szCs w:val="20"/>
              </w:rPr>
            </w:pPr>
          </w:p>
        </w:tc>
        <w:tc>
          <w:tcPr>
            <w:tcW w:w="1275" w:type="dxa"/>
            <w:shd w:val="clear" w:color="auto" w:fill="FFFFFF" w:themeFill="background1"/>
            <w:vAlign w:val="center"/>
          </w:tcPr>
          <w:p w:rsidR="005768F8" w:rsidRPr="00C7463B" w:rsidRDefault="005768F8" w:rsidP="00846210">
            <w:pPr>
              <w:pStyle w:val="Default"/>
              <w:rPr>
                <w:rFonts w:ascii="Arial Narrow" w:hAnsi="Arial Narrow" w:cs="Arial"/>
                <w:b/>
                <w:caps/>
                <w:color w:val="auto"/>
                <w:sz w:val="20"/>
                <w:szCs w:val="20"/>
              </w:rPr>
            </w:pPr>
          </w:p>
        </w:tc>
        <w:tc>
          <w:tcPr>
            <w:tcW w:w="1843" w:type="dxa"/>
            <w:shd w:val="clear" w:color="auto" w:fill="FFFFFF" w:themeFill="background1"/>
            <w:vAlign w:val="center"/>
          </w:tcPr>
          <w:p w:rsidR="005768F8" w:rsidRPr="00C7463B" w:rsidRDefault="005768F8" w:rsidP="00846210">
            <w:pPr>
              <w:pStyle w:val="Default"/>
              <w:rPr>
                <w:rFonts w:ascii="Arial Narrow" w:hAnsi="Arial Narrow" w:cs="Arial"/>
                <w:b/>
                <w:caps/>
                <w:color w:val="auto"/>
                <w:sz w:val="20"/>
                <w:szCs w:val="20"/>
              </w:rPr>
            </w:pPr>
            <w:r w:rsidRPr="00C7463B">
              <w:rPr>
                <w:rFonts w:ascii="Arial Narrow" w:hAnsi="Arial Narrow" w:cs="Arial"/>
                <w:b/>
                <w:caps/>
                <w:color w:val="auto"/>
                <w:sz w:val="20"/>
                <w:szCs w:val="20"/>
              </w:rPr>
              <w:t>??????????</w:t>
            </w:r>
          </w:p>
        </w:tc>
      </w:tr>
      <w:tr w:rsidR="005768F8" w:rsidRPr="00C7463B" w:rsidTr="005768F8">
        <w:trPr>
          <w:trHeight w:val="281"/>
        </w:trPr>
        <w:tc>
          <w:tcPr>
            <w:tcW w:w="703" w:type="dxa"/>
            <w:shd w:val="clear" w:color="auto" w:fill="FFFFFF" w:themeFill="background1"/>
            <w:vAlign w:val="center"/>
          </w:tcPr>
          <w:p w:rsidR="005768F8" w:rsidRPr="00846210" w:rsidRDefault="005768F8" w:rsidP="00846210">
            <w:pPr>
              <w:pStyle w:val="Default"/>
              <w:jc w:val="center"/>
              <w:rPr>
                <w:rFonts w:ascii="Arial Narrow" w:hAnsi="Arial Narrow" w:cs="Arial"/>
                <w:color w:val="auto"/>
                <w:sz w:val="20"/>
                <w:szCs w:val="20"/>
              </w:rPr>
            </w:pPr>
            <w:r w:rsidRPr="00846210">
              <w:rPr>
                <w:rFonts w:ascii="Arial Narrow" w:hAnsi="Arial Narrow" w:cs="Arial"/>
                <w:color w:val="auto"/>
                <w:sz w:val="20"/>
                <w:szCs w:val="20"/>
              </w:rPr>
              <w:t>562</w:t>
            </w:r>
          </w:p>
        </w:tc>
        <w:tc>
          <w:tcPr>
            <w:tcW w:w="568" w:type="dxa"/>
            <w:shd w:val="clear" w:color="auto" w:fill="FFFFFF" w:themeFill="background1"/>
            <w:vAlign w:val="center"/>
          </w:tcPr>
          <w:p w:rsidR="005768F8" w:rsidRPr="00DF71FB" w:rsidRDefault="005768F8" w:rsidP="00846210">
            <w:pPr>
              <w:pStyle w:val="Default"/>
              <w:jc w:val="center"/>
              <w:rPr>
                <w:rFonts w:ascii="Arial Narrow" w:hAnsi="Arial Narrow" w:cs="Arial"/>
                <w:color w:val="auto"/>
                <w:sz w:val="20"/>
                <w:szCs w:val="20"/>
              </w:rPr>
            </w:pPr>
            <w:r w:rsidRPr="00DF71FB">
              <w:rPr>
                <w:rFonts w:ascii="Arial Narrow" w:hAnsi="Arial Narrow" w:cs="Arial"/>
                <w:color w:val="auto"/>
                <w:sz w:val="20"/>
                <w:szCs w:val="20"/>
              </w:rPr>
              <w:t>ΦΥ74</w:t>
            </w:r>
          </w:p>
        </w:tc>
        <w:tc>
          <w:tcPr>
            <w:tcW w:w="4394" w:type="dxa"/>
            <w:shd w:val="clear" w:color="auto" w:fill="FFFFFF" w:themeFill="background1"/>
            <w:vAlign w:val="center"/>
          </w:tcPr>
          <w:p w:rsidR="005768F8" w:rsidRPr="00DF71FB" w:rsidRDefault="005768F8" w:rsidP="008109FE">
            <w:pPr>
              <w:pStyle w:val="Default"/>
              <w:rPr>
                <w:rFonts w:ascii="Arial Narrow" w:hAnsi="Arial Narrow" w:cs="Arial"/>
                <w:color w:val="auto"/>
                <w:sz w:val="20"/>
                <w:szCs w:val="20"/>
              </w:rPr>
            </w:pPr>
            <w:r w:rsidRPr="00DF71FB">
              <w:rPr>
                <w:rFonts w:ascii="Arial Narrow" w:hAnsi="Arial Narrow" w:cs="Arial"/>
                <w:color w:val="auto"/>
                <w:sz w:val="20"/>
                <w:szCs w:val="20"/>
              </w:rPr>
              <w:t xml:space="preserve">ΑΘΛΗΤΙΚΟΣ ΣΥΛΛΟΓΟΣ ΚΟΚΚΙΝΟΣ ΔΡΑΚΟΣ </w:t>
            </w:r>
          </w:p>
        </w:tc>
        <w:tc>
          <w:tcPr>
            <w:tcW w:w="1560" w:type="dxa"/>
            <w:shd w:val="clear" w:color="auto" w:fill="FFFFFF" w:themeFill="background1"/>
            <w:vAlign w:val="center"/>
          </w:tcPr>
          <w:p w:rsidR="005768F8" w:rsidRPr="00DF71FB" w:rsidRDefault="005768F8" w:rsidP="00846210">
            <w:pPr>
              <w:pStyle w:val="Default"/>
              <w:rPr>
                <w:rFonts w:ascii="Arial Narrow" w:hAnsi="Arial Narrow" w:cs="Arial"/>
                <w:color w:val="auto"/>
                <w:sz w:val="20"/>
                <w:szCs w:val="20"/>
              </w:rPr>
            </w:pPr>
          </w:p>
        </w:tc>
        <w:tc>
          <w:tcPr>
            <w:tcW w:w="1275" w:type="dxa"/>
            <w:shd w:val="clear" w:color="auto" w:fill="FFFFFF" w:themeFill="background1"/>
            <w:vAlign w:val="center"/>
          </w:tcPr>
          <w:p w:rsidR="005768F8" w:rsidRPr="00C7463B" w:rsidRDefault="005768F8" w:rsidP="00846210">
            <w:pPr>
              <w:pStyle w:val="Default"/>
              <w:rPr>
                <w:rFonts w:ascii="Arial Narrow" w:hAnsi="Arial Narrow" w:cs="Arial"/>
                <w:caps/>
                <w:color w:val="auto"/>
                <w:sz w:val="20"/>
                <w:szCs w:val="20"/>
              </w:rPr>
            </w:pPr>
          </w:p>
        </w:tc>
        <w:tc>
          <w:tcPr>
            <w:tcW w:w="1843" w:type="dxa"/>
            <w:shd w:val="clear" w:color="auto" w:fill="FFFFFF" w:themeFill="background1"/>
            <w:vAlign w:val="center"/>
          </w:tcPr>
          <w:p w:rsidR="005768F8" w:rsidRPr="00C7463B" w:rsidRDefault="005768F8" w:rsidP="00846210">
            <w:pPr>
              <w:pStyle w:val="Default"/>
              <w:rPr>
                <w:rFonts w:ascii="Arial Narrow" w:hAnsi="Arial Narrow" w:cs="Arial"/>
                <w:caps/>
                <w:color w:val="auto"/>
                <w:sz w:val="20"/>
                <w:szCs w:val="20"/>
              </w:rPr>
            </w:pPr>
            <w:r w:rsidRPr="00C7463B">
              <w:rPr>
                <w:rFonts w:ascii="Arial Narrow" w:hAnsi="Arial Narrow" w:cs="Arial"/>
                <w:b/>
                <w:caps/>
                <w:color w:val="auto"/>
                <w:sz w:val="20"/>
                <w:szCs w:val="20"/>
              </w:rPr>
              <w:t>??????????</w:t>
            </w:r>
          </w:p>
        </w:tc>
      </w:tr>
    </w:tbl>
    <w:p w:rsidR="00C3057A" w:rsidRDefault="00C3057A">
      <w:pPr>
        <w:pStyle w:val="Default"/>
        <w:rPr>
          <w:color w:val="auto"/>
        </w:rPr>
      </w:pPr>
    </w:p>
    <w:p w:rsidR="00C3057A" w:rsidRDefault="00C3057A">
      <w:pPr>
        <w:pStyle w:val="Default"/>
        <w:rPr>
          <w:color w:val="auto"/>
          <w:sz w:val="22"/>
          <w:szCs w:val="22"/>
        </w:rPr>
      </w:pPr>
      <w:r>
        <w:rPr>
          <w:color w:val="auto"/>
          <w:sz w:val="22"/>
          <w:szCs w:val="22"/>
        </w:rPr>
        <w:t xml:space="preserve">Ακολούθησε διαλογική συζήτηση και το Δ.Σ. αποφάσισε </w:t>
      </w:r>
      <w:r>
        <w:rPr>
          <w:b/>
          <w:bCs/>
          <w:color w:val="auto"/>
          <w:sz w:val="22"/>
          <w:szCs w:val="22"/>
        </w:rPr>
        <w:t>ομόφωνα</w:t>
      </w:r>
      <w:r>
        <w:rPr>
          <w:color w:val="auto"/>
          <w:sz w:val="22"/>
          <w:szCs w:val="22"/>
        </w:rPr>
        <w:t xml:space="preserve"> με εννέα ψήφους επί εννέα παρόντων να εγκρίνει τον παραπάνω κατάλογο των αντιπροσώπων των σωματείων για τη Γ.Σ. στις 12/03/2023, να αναρτηθεί στην ιστοσελίδα και να θυροκολληθεί στα γραφεία της ΕΛ.Ο.Κ. </w:t>
      </w:r>
    </w:p>
    <w:p w:rsidR="00C3057A" w:rsidRPr="000D393C" w:rsidRDefault="00C3057A">
      <w:pPr>
        <w:pStyle w:val="Default"/>
        <w:rPr>
          <w:b/>
          <w:color w:val="auto"/>
          <w:sz w:val="22"/>
          <w:szCs w:val="22"/>
        </w:rPr>
      </w:pPr>
      <w:r w:rsidRPr="000D393C">
        <w:rPr>
          <w:b/>
          <w:color w:val="auto"/>
          <w:sz w:val="22"/>
          <w:szCs w:val="22"/>
        </w:rPr>
        <w:t xml:space="preserve">Πριν την συζήτηση του δεύτερου θέματος παρουσιάστηκε στην συνεδρίαση και ο κ. Σαλιάρης </w:t>
      </w:r>
      <w:proofErr w:type="spellStart"/>
      <w:r w:rsidRPr="000D393C">
        <w:rPr>
          <w:b/>
          <w:color w:val="auto"/>
          <w:sz w:val="22"/>
          <w:szCs w:val="22"/>
        </w:rPr>
        <w:t>Φασσέας</w:t>
      </w:r>
      <w:proofErr w:type="spellEnd"/>
      <w:r w:rsidRPr="000D393C">
        <w:rPr>
          <w:b/>
          <w:color w:val="auto"/>
          <w:sz w:val="22"/>
          <w:szCs w:val="22"/>
        </w:rPr>
        <w:t xml:space="preserve"> και τα παρόντα μέλη του Δ.Σ. έγιναν δέκα. </w:t>
      </w:r>
    </w:p>
    <w:p w:rsidR="00C3057A" w:rsidRDefault="00C3057A">
      <w:pPr>
        <w:pStyle w:val="Default"/>
        <w:rPr>
          <w:color w:val="auto"/>
          <w:sz w:val="22"/>
          <w:szCs w:val="22"/>
        </w:rPr>
      </w:pPr>
      <w:r>
        <w:rPr>
          <w:color w:val="auto"/>
          <w:sz w:val="22"/>
          <w:szCs w:val="22"/>
        </w:rPr>
        <w:t xml:space="preserve"> </w:t>
      </w:r>
    </w:p>
    <w:p w:rsidR="000D393C" w:rsidRDefault="000D393C">
      <w:pPr>
        <w:rPr>
          <w:rFonts w:ascii="Segoe UI" w:hAnsi="Segoe UI" w:cs="Segoe UI"/>
          <w:b/>
          <w:bCs/>
        </w:rPr>
      </w:pPr>
      <w:r>
        <w:rPr>
          <w:b/>
          <w:bCs/>
        </w:rPr>
        <w:br w:type="page"/>
      </w:r>
    </w:p>
    <w:p w:rsidR="00C3057A" w:rsidRDefault="00C3057A">
      <w:pPr>
        <w:pStyle w:val="Default"/>
        <w:rPr>
          <w:color w:val="auto"/>
          <w:sz w:val="22"/>
          <w:szCs w:val="22"/>
        </w:rPr>
      </w:pPr>
      <w:r>
        <w:rPr>
          <w:b/>
          <w:bCs/>
          <w:color w:val="auto"/>
          <w:sz w:val="22"/>
          <w:szCs w:val="22"/>
        </w:rPr>
        <w:lastRenderedPageBreak/>
        <w:t xml:space="preserve">2. Έγκριση ταμειακού απολογισμού και ισολογισμού οικ. Έτους 2022. </w:t>
      </w:r>
    </w:p>
    <w:p w:rsidR="00C3057A" w:rsidRDefault="00C3057A">
      <w:pPr>
        <w:pStyle w:val="Default"/>
        <w:rPr>
          <w:color w:val="auto"/>
          <w:sz w:val="22"/>
          <w:szCs w:val="22"/>
        </w:rPr>
      </w:pPr>
      <w:r>
        <w:rPr>
          <w:color w:val="auto"/>
          <w:sz w:val="22"/>
          <w:szCs w:val="22"/>
        </w:rPr>
        <w:t xml:space="preserve">Ο Ταμίας λαβών το λόγο ενημέρωσε το Διοικητικό Συμβούλιο ότι σύμφωνα με το Νόμο και το Καταστατικό της Ελληνικής Ομοσπονδίας Καράτε, υποβάλλονται για έγκριση από το ΔΣ και εν συνεχεία υποβολή προς την </w:t>
      </w:r>
      <w:proofErr w:type="spellStart"/>
      <w:r>
        <w:rPr>
          <w:color w:val="auto"/>
          <w:sz w:val="22"/>
          <w:szCs w:val="22"/>
        </w:rPr>
        <w:t>συγκληθείσα</w:t>
      </w:r>
      <w:proofErr w:type="spellEnd"/>
      <w:r>
        <w:rPr>
          <w:color w:val="auto"/>
          <w:sz w:val="22"/>
          <w:szCs w:val="22"/>
        </w:rPr>
        <w:t xml:space="preserve"> Γενική Συνέλευση της 12</w:t>
      </w:r>
      <w:r>
        <w:rPr>
          <w:color w:val="auto"/>
          <w:sz w:val="14"/>
          <w:szCs w:val="14"/>
        </w:rPr>
        <w:t>ης</w:t>
      </w:r>
      <w:r>
        <w:rPr>
          <w:color w:val="auto"/>
          <w:sz w:val="22"/>
          <w:szCs w:val="22"/>
        </w:rPr>
        <w:t xml:space="preserve"> Μαρτίου 2023, οι συνοπτικές οικονομικές καταστάσεις της διαχειριστικής χρήσης που έληξε την 31.12.2022 (01.01.2022 – 31.12.2022) και παρουσιάζεται η δραστηριότητα της Ομοσπονδίας κατά την περίοδο αυτή. </w:t>
      </w:r>
    </w:p>
    <w:p w:rsidR="00C3057A" w:rsidRDefault="00C3057A">
      <w:pPr>
        <w:pStyle w:val="Default"/>
        <w:rPr>
          <w:color w:val="auto"/>
          <w:sz w:val="22"/>
          <w:szCs w:val="22"/>
        </w:rPr>
      </w:pPr>
      <w:r>
        <w:rPr>
          <w:color w:val="auto"/>
          <w:sz w:val="22"/>
          <w:szCs w:val="22"/>
        </w:rPr>
        <w:t xml:space="preserve">Οι Οικονομικές Καταστάσεις της ΕΛ.Ο.Κ αποτελούνται από: </w:t>
      </w:r>
    </w:p>
    <w:p w:rsidR="00C3057A" w:rsidRPr="000D393C" w:rsidRDefault="00C3057A" w:rsidP="000D393C">
      <w:pPr>
        <w:pStyle w:val="Default"/>
        <w:numPr>
          <w:ilvl w:val="0"/>
          <w:numId w:val="1"/>
        </w:numPr>
        <w:ind w:firstLine="720"/>
        <w:rPr>
          <w:b/>
          <w:color w:val="auto"/>
          <w:sz w:val="22"/>
          <w:szCs w:val="22"/>
        </w:rPr>
      </w:pPr>
      <w:r w:rsidRPr="000D393C">
        <w:rPr>
          <w:b/>
          <w:color w:val="auto"/>
          <w:sz w:val="22"/>
          <w:szCs w:val="22"/>
        </w:rPr>
        <w:t>I.</w:t>
      </w:r>
      <w:r w:rsidRPr="000D393C">
        <w:rPr>
          <w:rFonts w:ascii="Arial" w:hAnsi="Arial" w:cs="Arial"/>
          <w:b/>
          <w:color w:val="auto"/>
          <w:sz w:val="22"/>
          <w:szCs w:val="22"/>
        </w:rPr>
        <w:t xml:space="preserve"> </w:t>
      </w:r>
      <w:r w:rsidRPr="000D393C">
        <w:rPr>
          <w:b/>
          <w:color w:val="auto"/>
          <w:sz w:val="22"/>
          <w:szCs w:val="22"/>
        </w:rPr>
        <w:t xml:space="preserve">Την Κατάσταση Αποτελεσμάτων Χρήσης </w:t>
      </w:r>
    </w:p>
    <w:p w:rsidR="00C3057A" w:rsidRPr="000D393C" w:rsidRDefault="00C3057A" w:rsidP="000D393C">
      <w:pPr>
        <w:pStyle w:val="Default"/>
        <w:numPr>
          <w:ilvl w:val="0"/>
          <w:numId w:val="1"/>
        </w:numPr>
        <w:ind w:firstLine="720"/>
        <w:rPr>
          <w:b/>
          <w:color w:val="auto"/>
          <w:sz w:val="22"/>
          <w:szCs w:val="22"/>
        </w:rPr>
      </w:pPr>
      <w:r w:rsidRPr="000D393C">
        <w:rPr>
          <w:b/>
          <w:color w:val="auto"/>
          <w:sz w:val="22"/>
          <w:szCs w:val="22"/>
        </w:rPr>
        <w:t>II.</w:t>
      </w:r>
      <w:r w:rsidRPr="000D393C">
        <w:rPr>
          <w:rFonts w:ascii="Arial" w:hAnsi="Arial" w:cs="Arial"/>
          <w:b/>
          <w:color w:val="auto"/>
          <w:sz w:val="22"/>
          <w:szCs w:val="22"/>
        </w:rPr>
        <w:t xml:space="preserve"> </w:t>
      </w:r>
      <w:r w:rsidRPr="000D393C">
        <w:rPr>
          <w:b/>
          <w:color w:val="auto"/>
          <w:sz w:val="22"/>
          <w:szCs w:val="22"/>
        </w:rPr>
        <w:t xml:space="preserve">Τον Ισολογισμό </w:t>
      </w:r>
    </w:p>
    <w:p w:rsidR="00C3057A" w:rsidRPr="000D393C" w:rsidRDefault="00C3057A" w:rsidP="000D393C">
      <w:pPr>
        <w:pStyle w:val="Default"/>
        <w:numPr>
          <w:ilvl w:val="0"/>
          <w:numId w:val="1"/>
        </w:numPr>
        <w:ind w:firstLine="720"/>
        <w:rPr>
          <w:b/>
          <w:color w:val="auto"/>
          <w:sz w:val="22"/>
          <w:szCs w:val="22"/>
        </w:rPr>
      </w:pPr>
      <w:r w:rsidRPr="000D393C">
        <w:rPr>
          <w:b/>
          <w:color w:val="auto"/>
          <w:sz w:val="22"/>
          <w:szCs w:val="22"/>
        </w:rPr>
        <w:t>III.</w:t>
      </w:r>
      <w:r w:rsidRPr="000D393C">
        <w:rPr>
          <w:rFonts w:ascii="Arial" w:hAnsi="Arial" w:cs="Arial"/>
          <w:b/>
          <w:color w:val="auto"/>
          <w:sz w:val="22"/>
          <w:szCs w:val="22"/>
        </w:rPr>
        <w:t xml:space="preserve"> </w:t>
      </w:r>
      <w:r w:rsidRPr="000D393C">
        <w:rPr>
          <w:b/>
          <w:color w:val="auto"/>
          <w:sz w:val="22"/>
          <w:szCs w:val="22"/>
        </w:rPr>
        <w:t xml:space="preserve">Τον Ταμειακό Απολογισμό </w:t>
      </w:r>
    </w:p>
    <w:p w:rsidR="00C3057A" w:rsidRDefault="00C3057A">
      <w:pPr>
        <w:pStyle w:val="Default"/>
        <w:rPr>
          <w:color w:val="auto"/>
          <w:sz w:val="22"/>
          <w:szCs w:val="22"/>
        </w:rPr>
      </w:pPr>
    </w:p>
    <w:p w:rsidR="00C3057A" w:rsidRDefault="00C3057A">
      <w:pPr>
        <w:pStyle w:val="Default"/>
        <w:rPr>
          <w:color w:val="auto"/>
          <w:sz w:val="22"/>
          <w:szCs w:val="22"/>
        </w:rPr>
      </w:pPr>
      <w:r w:rsidRPr="000D393C">
        <w:rPr>
          <w:b/>
          <w:color w:val="auto"/>
          <w:sz w:val="22"/>
          <w:szCs w:val="22"/>
        </w:rPr>
        <w:t>Οι Οικονομικές Καταστάσεις καταρτίσθηκαν από την Λογιστική εταιρεία που έχει αναλάβει την τήρηση των βιβλίων. Η διοίκηση έχει την ευθύνη για την κατάρτιση και εύλογη παρουσίαση των</w:t>
      </w:r>
      <w:r>
        <w:rPr>
          <w:color w:val="auto"/>
          <w:sz w:val="22"/>
          <w:szCs w:val="22"/>
        </w:rPr>
        <w:t xml:space="preserve"> χρηματοοικονομικών καταστάσεων σύμφωνα με τα ΕΛΠ όπως αυτά ισχύουν, όπως και για εκείνες τις δικλίδες εσωτερικού ελέγχου που η διοίκηση καθορίζει ως απαραίτητες, ώστε να καθίσταται δυνατή η κατάρτιση των χρηματοοικονομικών καταστάσεων απαλλαγμένων από ουσιώδες σφάλμα, που οφείλεται είτε σε απάτη είτε σε λάθος. </w:t>
      </w:r>
    </w:p>
    <w:p w:rsidR="00C3057A" w:rsidRDefault="00C3057A">
      <w:pPr>
        <w:pStyle w:val="Default"/>
        <w:rPr>
          <w:color w:val="auto"/>
          <w:sz w:val="22"/>
          <w:szCs w:val="22"/>
        </w:rPr>
      </w:pPr>
      <w:r>
        <w:rPr>
          <w:color w:val="auto"/>
          <w:sz w:val="22"/>
          <w:szCs w:val="22"/>
        </w:rPr>
        <w:t xml:space="preserve">Οι οικονομικές καταστάσεις της χρήσης 2022 έχουν ως εξής: </w:t>
      </w:r>
    </w:p>
    <w:p w:rsidR="00C3057A" w:rsidRDefault="00C3057A">
      <w:pPr>
        <w:pStyle w:val="Default"/>
        <w:rPr>
          <w:color w:val="auto"/>
          <w:sz w:val="22"/>
          <w:szCs w:val="22"/>
        </w:rPr>
      </w:pPr>
      <w:r>
        <w:rPr>
          <w:color w:val="auto"/>
          <w:sz w:val="22"/>
          <w:szCs w:val="22"/>
        </w:rPr>
        <w:t xml:space="preserve"> </w:t>
      </w:r>
    </w:p>
    <w:p w:rsidR="00E67C8F" w:rsidRDefault="00E67C8F">
      <w:pPr>
        <w:rPr>
          <w:rFonts w:ascii="Segoe UI" w:hAnsi="Segoe UI" w:cs="Segoe UI"/>
          <w:b/>
          <w:bCs/>
        </w:rPr>
      </w:pPr>
      <w:r>
        <w:rPr>
          <w:b/>
          <w:bCs/>
        </w:rPr>
        <w:br w:type="page"/>
      </w:r>
    </w:p>
    <w:p w:rsidR="00C3057A" w:rsidRDefault="00C3057A">
      <w:pPr>
        <w:pStyle w:val="Default"/>
        <w:numPr>
          <w:ilvl w:val="0"/>
          <w:numId w:val="2"/>
        </w:numPr>
        <w:rPr>
          <w:color w:val="auto"/>
        </w:rPr>
      </w:pPr>
      <w:r>
        <w:rPr>
          <w:b/>
          <w:bCs/>
          <w:color w:val="auto"/>
          <w:sz w:val="22"/>
          <w:szCs w:val="22"/>
        </w:rPr>
        <w:lastRenderedPageBreak/>
        <w:t>I.</w:t>
      </w:r>
      <w:r>
        <w:rPr>
          <w:rFonts w:ascii="Arial" w:hAnsi="Arial" w:cs="Arial"/>
          <w:b/>
          <w:bCs/>
          <w:color w:val="auto"/>
          <w:sz w:val="22"/>
          <w:szCs w:val="22"/>
        </w:rPr>
        <w:t xml:space="preserve"> </w:t>
      </w:r>
      <w:r w:rsidRPr="00E67C8F">
        <w:rPr>
          <w:b/>
          <w:color w:val="auto"/>
        </w:rPr>
        <w:t>ΑΠΟΤΕΛΕΣΜΑΤΑ ΧΡΗΣΗΣ</w:t>
      </w:r>
      <w:r>
        <w:rPr>
          <w:color w:val="auto"/>
        </w:rPr>
        <w:t xml:space="preserve"> </w:t>
      </w:r>
    </w:p>
    <w:p w:rsidR="00C3057A" w:rsidRDefault="00C3057A">
      <w:pPr>
        <w:pStyle w:val="Default"/>
        <w:rPr>
          <w:color w:val="auto"/>
        </w:rPr>
      </w:pPr>
      <w:r>
        <w:rPr>
          <w:color w:val="auto"/>
        </w:rPr>
        <w:t xml:space="preserve">Τα αποτελέσματα της εν λόγω διαχειριστικής περιόδου σύμφωνα με τις αρχές των Ελληνικών Λογιστικών Προτύπων, διαμορφώθηκαν ως ακολούθως: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2611"/>
        <w:gridCol w:w="2799"/>
      </w:tblGrid>
      <w:tr w:rsidR="00C3057A" w:rsidTr="007F6E96">
        <w:trPr>
          <w:trHeight w:val="207"/>
        </w:trPr>
        <w:tc>
          <w:tcPr>
            <w:tcW w:w="0" w:type="auto"/>
            <w:gridSpan w:val="3"/>
          </w:tcPr>
          <w:p w:rsidR="00C3057A" w:rsidRDefault="00C3057A">
            <w:pPr>
              <w:pStyle w:val="Default"/>
              <w:rPr>
                <w:sz w:val="22"/>
                <w:szCs w:val="22"/>
              </w:rPr>
            </w:pPr>
            <w:r>
              <w:rPr>
                <w:color w:val="auto"/>
                <w:sz w:val="21"/>
                <w:szCs w:val="21"/>
              </w:rPr>
              <w:t xml:space="preserve"> </w:t>
            </w:r>
            <w:r>
              <w:rPr>
                <w:b/>
                <w:bCs/>
                <w:i/>
                <w:iCs/>
                <w:sz w:val="22"/>
                <w:szCs w:val="22"/>
              </w:rPr>
              <w:t xml:space="preserve">ΕΛΛΗΝΙΚΗ ΟΜΟΣΠΟΝΔΙΑ ΚΑΡΑΤΕ </w:t>
            </w:r>
          </w:p>
        </w:tc>
      </w:tr>
      <w:tr w:rsidR="00C3057A" w:rsidTr="007F6E96">
        <w:trPr>
          <w:trHeight w:val="498"/>
        </w:trPr>
        <w:tc>
          <w:tcPr>
            <w:tcW w:w="0" w:type="auto"/>
            <w:gridSpan w:val="3"/>
          </w:tcPr>
          <w:p w:rsidR="00C3057A" w:rsidRDefault="00C3057A">
            <w:pPr>
              <w:pStyle w:val="Default"/>
              <w:rPr>
                <w:sz w:val="22"/>
                <w:szCs w:val="22"/>
              </w:rPr>
            </w:pPr>
            <w:r>
              <w:rPr>
                <w:b/>
                <w:bCs/>
                <w:i/>
                <w:iCs/>
                <w:sz w:val="22"/>
                <w:szCs w:val="22"/>
              </w:rPr>
              <w:t xml:space="preserve">ΑΦΜ: 090068586 ΧΡΗΣΗ 01/01/2022 ΕΩΣ 31/12/2022 </w:t>
            </w:r>
          </w:p>
        </w:tc>
      </w:tr>
      <w:tr w:rsidR="00C3057A" w:rsidTr="007F6E96">
        <w:trPr>
          <w:trHeight w:val="615"/>
        </w:trPr>
        <w:tc>
          <w:tcPr>
            <w:tcW w:w="0" w:type="auto"/>
            <w:gridSpan w:val="3"/>
          </w:tcPr>
          <w:p w:rsidR="00C3057A" w:rsidRDefault="00C3057A">
            <w:pPr>
              <w:pStyle w:val="Default"/>
              <w:rPr>
                <w:sz w:val="22"/>
                <w:szCs w:val="22"/>
              </w:rPr>
            </w:pPr>
            <w:r>
              <w:rPr>
                <w:b/>
                <w:bCs/>
                <w:sz w:val="22"/>
                <w:szCs w:val="22"/>
              </w:rPr>
              <w:t xml:space="preserve">Υπόδειγμα Β.2.1: Κατάστασης Αποτελεσμάτων κατά λειτουργία – Ατομικές χρηματοοικονομικές καταστάσεις </w:t>
            </w:r>
          </w:p>
        </w:tc>
      </w:tr>
      <w:tr w:rsidR="00C3057A" w:rsidTr="000D393C">
        <w:trPr>
          <w:trHeight w:val="519"/>
        </w:trPr>
        <w:tc>
          <w:tcPr>
            <w:tcW w:w="0" w:type="auto"/>
            <w:vAlign w:val="center"/>
          </w:tcPr>
          <w:p w:rsidR="00C3057A" w:rsidRDefault="00C3057A" w:rsidP="000D393C">
            <w:pPr>
              <w:pStyle w:val="Default"/>
              <w:jc w:val="center"/>
              <w:rPr>
                <w:sz w:val="22"/>
                <w:szCs w:val="22"/>
              </w:rPr>
            </w:pPr>
          </w:p>
        </w:tc>
        <w:tc>
          <w:tcPr>
            <w:tcW w:w="0" w:type="auto"/>
            <w:vAlign w:val="center"/>
          </w:tcPr>
          <w:p w:rsidR="00C3057A" w:rsidRDefault="00C3057A" w:rsidP="000D393C">
            <w:pPr>
              <w:pStyle w:val="Default"/>
              <w:jc w:val="center"/>
              <w:rPr>
                <w:sz w:val="22"/>
                <w:szCs w:val="22"/>
              </w:rPr>
            </w:pPr>
            <w:r>
              <w:rPr>
                <w:b/>
                <w:bCs/>
                <w:sz w:val="22"/>
                <w:szCs w:val="22"/>
              </w:rPr>
              <w:t>Τρέχουσα Χρήση</w:t>
            </w:r>
          </w:p>
        </w:tc>
        <w:tc>
          <w:tcPr>
            <w:tcW w:w="0" w:type="auto"/>
            <w:vAlign w:val="center"/>
          </w:tcPr>
          <w:p w:rsidR="00C3057A" w:rsidRDefault="00C3057A" w:rsidP="000D393C">
            <w:pPr>
              <w:pStyle w:val="Default"/>
              <w:jc w:val="center"/>
              <w:rPr>
                <w:sz w:val="22"/>
                <w:szCs w:val="22"/>
              </w:rPr>
            </w:pPr>
            <w:r>
              <w:rPr>
                <w:b/>
                <w:bCs/>
                <w:sz w:val="22"/>
                <w:szCs w:val="22"/>
              </w:rPr>
              <w:t>Συγκριτική Χρήση</w:t>
            </w:r>
          </w:p>
        </w:tc>
      </w:tr>
      <w:tr w:rsidR="00C3057A" w:rsidTr="000D393C">
        <w:trPr>
          <w:trHeight w:val="428"/>
        </w:trPr>
        <w:tc>
          <w:tcPr>
            <w:tcW w:w="0" w:type="auto"/>
            <w:vAlign w:val="center"/>
          </w:tcPr>
          <w:p w:rsidR="00C3057A" w:rsidRDefault="00C3057A" w:rsidP="000D393C">
            <w:pPr>
              <w:pStyle w:val="Default"/>
              <w:jc w:val="center"/>
              <w:rPr>
                <w:sz w:val="22"/>
                <w:szCs w:val="22"/>
              </w:rPr>
            </w:pPr>
            <w:r>
              <w:rPr>
                <w:b/>
                <w:bCs/>
                <w:sz w:val="22"/>
                <w:szCs w:val="22"/>
              </w:rPr>
              <w:t>Σημείωση</w:t>
            </w:r>
          </w:p>
        </w:tc>
        <w:tc>
          <w:tcPr>
            <w:tcW w:w="0" w:type="auto"/>
            <w:vAlign w:val="center"/>
          </w:tcPr>
          <w:p w:rsidR="00C3057A" w:rsidRDefault="00C3057A" w:rsidP="000D393C">
            <w:pPr>
              <w:pStyle w:val="Default"/>
              <w:jc w:val="center"/>
              <w:rPr>
                <w:sz w:val="22"/>
                <w:szCs w:val="22"/>
              </w:rPr>
            </w:pPr>
            <w:r>
              <w:rPr>
                <w:b/>
                <w:bCs/>
                <w:sz w:val="22"/>
                <w:szCs w:val="22"/>
              </w:rPr>
              <w:t>2022</w:t>
            </w:r>
          </w:p>
        </w:tc>
        <w:tc>
          <w:tcPr>
            <w:tcW w:w="0" w:type="auto"/>
            <w:vAlign w:val="center"/>
          </w:tcPr>
          <w:p w:rsidR="00C3057A" w:rsidRDefault="00C3057A" w:rsidP="000D393C">
            <w:pPr>
              <w:pStyle w:val="Default"/>
              <w:jc w:val="center"/>
              <w:rPr>
                <w:sz w:val="22"/>
                <w:szCs w:val="22"/>
              </w:rPr>
            </w:pPr>
            <w:r>
              <w:rPr>
                <w:b/>
                <w:bCs/>
                <w:sz w:val="22"/>
                <w:szCs w:val="22"/>
              </w:rPr>
              <w:t>2021</w:t>
            </w:r>
          </w:p>
        </w:tc>
      </w:tr>
      <w:tr w:rsidR="00C3057A" w:rsidTr="007F6E96">
        <w:trPr>
          <w:trHeight w:val="361"/>
        </w:trPr>
        <w:tc>
          <w:tcPr>
            <w:tcW w:w="0" w:type="auto"/>
          </w:tcPr>
          <w:p w:rsidR="00C3057A" w:rsidRDefault="00C3057A">
            <w:pPr>
              <w:pStyle w:val="Default"/>
              <w:rPr>
                <w:sz w:val="22"/>
                <w:szCs w:val="22"/>
              </w:rPr>
            </w:pPr>
            <w:r>
              <w:rPr>
                <w:sz w:val="22"/>
                <w:szCs w:val="22"/>
              </w:rPr>
              <w:t xml:space="preserve">Έσοδα Ομοσπονδίας </w:t>
            </w:r>
          </w:p>
        </w:tc>
        <w:tc>
          <w:tcPr>
            <w:tcW w:w="0" w:type="auto"/>
          </w:tcPr>
          <w:p w:rsidR="00C3057A" w:rsidRDefault="00C3057A" w:rsidP="000D393C">
            <w:pPr>
              <w:pStyle w:val="Default"/>
              <w:jc w:val="right"/>
              <w:rPr>
                <w:sz w:val="22"/>
                <w:szCs w:val="22"/>
              </w:rPr>
            </w:pPr>
            <w:r>
              <w:rPr>
                <w:sz w:val="22"/>
                <w:szCs w:val="22"/>
              </w:rPr>
              <w:t xml:space="preserve">399.253,06 € </w:t>
            </w:r>
          </w:p>
        </w:tc>
        <w:tc>
          <w:tcPr>
            <w:tcW w:w="0" w:type="auto"/>
          </w:tcPr>
          <w:p w:rsidR="00C3057A" w:rsidRDefault="00C3057A" w:rsidP="000D393C">
            <w:pPr>
              <w:pStyle w:val="Default"/>
              <w:jc w:val="right"/>
              <w:rPr>
                <w:sz w:val="22"/>
                <w:szCs w:val="22"/>
              </w:rPr>
            </w:pPr>
            <w:r>
              <w:rPr>
                <w:sz w:val="22"/>
                <w:szCs w:val="22"/>
              </w:rPr>
              <w:t xml:space="preserve">279.889,85 € </w:t>
            </w:r>
          </w:p>
        </w:tc>
      </w:tr>
      <w:tr w:rsidR="00C3057A" w:rsidTr="007F6E96">
        <w:trPr>
          <w:trHeight w:val="361"/>
        </w:trPr>
        <w:tc>
          <w:tcPr>
            <w:tcW w:w="0" w:type="auto"/>
          </w:tcPr>
          <w:p w:rsidR="00C3057A" w:rsidRDefault="00C3057A">
            <w:pPr>
              <w:pStyle w:val="Default"/>
              <w:rPr>
                <w:rFonts w:ascii="Calibri" w:hAnsi="Calibri" w:cs="Calibri"/>
                <w:sz w:val="22"/>
                <w:szCs w:val="22"/>
              </w:rPr>
            </w:pPr>
            <w:r>
              <w:rPr>
                <w:rFonts w:ascii="Calibri" w:hAnsi="Calibri" w:cs="Calibri"/>
                <w:b/>
                <w:bCs/>
                <w:sz w:val="22"/>
                <w:szCs w:val="22"/>
              </w:rPr>
              <w:t xml:space="preserve">Σύνολο εσόδων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b/>
                <w:bCs/>
                <w:sz w:val="22"/>
                <w:szCs w:val="22"/>
              </w:rPr>
              <w:t xml:space="preserve">399.253,06 €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b/>
                <w:bCs/>
                <w:sz w:val="22"/>
                <w:szCs w:val="22"/>
              </w:rPr>
              <w:t xml:space="preserve">279.889,85 € </w:t>
            </w:r>
          </w:p>
        </w:tc>
      </w:tr>
      <w:tr w:rsidR="00C3057A" w:rsidTr="007F6E96">
        <w:trPr>
          <w:trHeight w:val="358"/>
        </w:trPr>
        <w:tc>
          <w:tcPr>
            <w:tcW w:w="0" w:type="auto"/>
          </w:tcPr>
          <w:p w:rsidR="00C3057A" w:rsidRDefault="00C3057A">
            <w:pPr>
              <w:pStyle w:val="Default"/>
              <w:rPr>
                <w:rFonts w:ascii="Calibri" w:hAnsi="Calibri" w:cs="Calibri"/>
                <w:sz w:val="22"/>
                <w:szCs w:val="22"/>
              </w:rPr>
            </w:pPr>
            <w:r>
              <w:rPr>
                <w:rFonts w:ascii="Calibri" w:hAnsi="Calibri" w:cs="Calibri"/>
                <w:sz w:val="22"/>
                <w:szCs w:val="22"/>
              </w:rPr>
              <w:t xml:space="preserve">Έξοδα διοίκησης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98.595,73 €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52.182,92 € </w:t>
            </w:r>
          </w:p>
        </w:tc>
      </w:tr>
      <w:tr w:rsidR="00C3057A" w:rsidTr="007F6E96">
        <w:trPr>
          <w:trHeight w:val="361"/>
        </w:trPr>
        <w:tc>
          <w:tcPr>
            <w:tcW w:w="0" w:type="auto"/>
          </w:tcPr>
          <w:p w:rsidR="00C3057A" w:rsidRDefault="00C3057A">
            <w:pPr>
              <w:pStyle w:val="Default"/>
              <w:rPr>
                <w:rFonts w:ascii="Calibri" w:hAnsi="Calibri" w:cs="Calibri"/>
                <w:sz w:val="22"/>
                <w:szCs w:val="22"/>
              </w:rPr>
            </w:pPr>
            <w:r>
              <w:rPr>
                <w:rFonts w:ascii="Calibri" w:hAnsi="Calibri" w:cs="Calibri"/>
                <w:sz w:val="22"/>
                <w:szCs w:val="22"/>
              </w:rPr>
              <w:t xml:space="preserve">Έξοδα λειτουργικά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14.029,82 €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17.189,23 € </w:t>
            </w:r>
          </w:p>
        </w:tc>
      </w:tr>
      <w:tr w:rsidR="00C3057A" w:rsidTr="007F6E96">
        <w:trPr>
          <w:trHeight w:val="361"/>
        </w:trPr>
        <w:tc>
          <w:tcPr>
            <w:tcW w:w="0" w:type="auto"/>
          </w:tcPr>
          <w:p w:rsidR="00C3057A" w:rsidRDefault="00C3057A">
            <w:pPr>
              <w:pStyle w:val="Default"/>
              <w:rPr>
                <w:rFonts w:ascii="Calibri" w:hAnsi="Calibri" w:cs="Calibri"/>
                <w:sz w:val="22"/>
                <w:szCs w:val="22"/>
              </w:rPr>
            </w:pPr>
            <w:r>
              <w:rPr>
                <w:rFonts w:ascii="Calibri" w:hAnsi="Calibri" w:cs="Calibri"/>
                <w:sz w:val="22"/>
                <w:szCs w:val="22"/>
              </w:rPr>
              <w:t xml:space="preserve">Έξοδα σκοπού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262.302,95 €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183.130,40 € </w:t>
            </w:r>
          </w:p>
        </w:tc>
      </w:tr>
      <w:tr w:rsidR="00C3057A" w:rsidTr="007F6E96">
        <w:trPr>
          <w:trHeight w:val="358"/>
        </w:trPr>
        <w:tc>
          <w:tcPr>
            <w:tcW w:w="0" w:type="auto"/>
          </w:tcPr>
          <w:p w:rsidR="00C3057A" w:rsidRDefault="00C3057A">
            <w:pPr>
              <w:pStyle w:val="Default"/>
              <w:rPr>
                <w:rFonts w:ascii="Calibri" w:hAnsi="Calibri" w:cs="Calibri"/>
                <w:sz w:val="22"/>
                <w:szCs w:val="22"/>
              </w:rPr>
            </w:pPr>
            <w:r>
              <w:rPr>
                <w:rFonts w:ascii="Calibri" w:hAnsi="Calibri" w:cs="Calibri"/>
                <w:sz w:val="22"/>
                <w:szCs w:val="22"/>
              </w:rPr>
              <w:t xml:space="preserve">Λοιπά έκτακτα έξοδα και ζημιές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104,00 €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3.049,90 € </w:t>
            </w:r>
          </w:p>
        </w:tc>
      </w:tr>
      <w:tr w:rsidR="00C3057A" w:rsidTr="007F6E96">
        <w:trPr>
          <w:trHeight w:val="361"/>
        </w:trPr>
        <w:tc>
          <w:tcPr>
            <w:tcW w:w="0" w:type="auto"/>
          </w:tcPr>
          <w:p w:rsidR="00C3057A" w:rsidRDefault="00C3057A">
            <w:pPr>
              <w:pStyle w:val="Default"/>
              <w:rPr>
                <w:rFonts w:ascii="Calibri" w:hAnsi="Calibri" w:cs="Calibri"/>
                <w:sz w:val="22"/>
                <w:szCs w:val="22"/>
              </w:rPr>
            </w:pPr>
            <w:r>
              <w:rPr>
                <w:rFonts w:ascii="Calibri" w:hAnsi="Calibri" w:cs="Calibri"/>
                <w:sz w:val="22"/>
                <w:szCs w:val="22"/>
              </w:rPr>
              <w:t xml:space="preserve">Λοιπά έκτακτα έσοδα και κέρδη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57.059,24 €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48.511,80 € </w:t>
            </w:r>
          </w:p>
        </w:tc>
      </w:tr>
      <w:tr w:rsidR="00C3057A" w:rsidTr="007F6E96">
        <w:trPr>
          <w:trHeight w:val="361"/>
        </w:trPr>
        <w:tc>
          <w:tcPr>
            <w:tcW w:w="0" w:type="auto"/>
          </w:tcPr>
          <w:p w:rsidR="00C3057A" w:rsidRDefault="00C3057A">
            <w:pPr>
              <w:pStyle w:val="Default"/>
              <w:rPr>
                <w:rFonts w:ascii="Calibri" w:hAnsi="Calibri" w:cs="Calibri"/>
                <w:sz w:val="22"/>
                <w:szCs w:val="22"/>
              </w:rPr>
            </w:pPr>
            <w:r>
              <w:rPr>
                <w:rFonts w:ascii="Calibri" w:hAnsi="Calibri" w:cs="Calibri"/>
                <w:b/>
                <w:bCs/>
                <w:sz w:val="22"/>
                <w:szCs w:val="22"/>
              </w:rPr>
              <w:t xml:space="preserve">Αποτελέσματα προ τόκων και φόρων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b/>
                <w:bCs/>
                <w:sz w:val="22"/>
                <w:szCs w:val="22"/>
              </w:rPr>
              <w:t xml:space="preserve">81.279,80 €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b/>
                <w:bCs/>
                <w:sz w:val="22"/>
                <w:szCs w:val="22"/>
              </w:rPr>
              <w:t xml:space="preserve">72.849,20 € </w:t>
            </w:r>
          </w:p>
        </w:tc>
      </w:tr>
      <w:tr w:rsidR="00C3057A" w:rsidTr="007F6E96">
        <w:trPr>
          <w:trHeight w:val="361"/>
        </w:trPr>
        <w:tc>
          <w:tcPr>
            <w:tcW w:w="0" w:type="auto"/>
          </w:tcPr>
          <w:p w:rsidR="00C3057A" w:rsidRDefault="00C3057A">
            <w:pPr>
              <w:pStyle w:val="Default"/>
              <w:rPr>
                <w:rFonts w:ascii="Calibri" w:hAnsi="Calibri" w:cs="Calibri"/>
                <w:sz w:val="22"/>
                <w:szCs w:val="22"/>
              </w:rPr>
            </w:pPr>
            <w:r>
              <w:rPr>
                <w:rFonts w:ascii="Calibri" w:hAnsi="Calibri" w:cs="Calibri"/>
                <w:sz w:val="22"/>
                <w:szCs w:val="22"/>
              </w:rPr>
              <w:t xml:space="preserve">Πιστωτικοί τόκοι και συναφή έσοδα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0,00 €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0,00 € </w:t>
            </w:r>
          </w:p>
        </w:tc>
      </w:tr>
      <w:tr w:rsidR="00C3057A" w:rsidTr="007F6E96">
        <w:trPr>
          <w:trHeight w:val="358"/>
        </w:trPr>
        <w:tc>
          <w:tcPr>
            <w:tcW w:w="0" w:type="auto"/>
          </w:tcPr>
          <w:p w:rsidR="00C3057A" w:rsidRDefault="00C3057A">
            <w:pPr>
              <w:pStyle w:val="Default"/>
              <w:rPr>
                <w:rFonts w:ascii="Calibri" w:hAnsi="Calibri" w:cs="Calibri"/>
                <w:sz w:val="22"/>
                <w:szCs w:val="22"/>
              </w:rPr>
            </w:pPr>
            <w:r>
              <w:rPr>
                <w:rFonts w:ascii="Calibri" w:hAnsi="Calibri" w:cs="Calibri"/>
                <w:b/>
                <w:bCs/>
                <w:sz w:val="22"/>
                <w:szCs w:val="22"/>
              </w:rPr>
              <w:t xml:space="preserve">Αποτέλεσμα προ φόρων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b/>
                <w:bCs/>
                <w:sz w:val="22"/>
                <w:szCs w:val="22"/>
              </w:rPr>
              <w:t xml:space="preserve">81.279,80 €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b/>
                <w:bCs/>
                <w:sz w:val="22"/>
                <w:szCs w:val="22"/>
              </w:rPr>
              <w:t xml:space="preserve">72.849,20 € </w:t>
            </w:r>
          </w:p>
        </w:tc>
      </w:tr>
      <w:tr w:rsidR="00C3057A" w:rsidTr="007F6E96">
        <w:trPr>
          <w:trHeight w:val="375"/>
        </w:trPr>
        <w:tc>
          <w:tcPr>
            <w:tcW w:w="0" w:type="auto"/>
          </w:tcPr>
          <w:p w:rsidR="00C3057A" w:rsidRPr="000D393C" w:rsidRDefault="00C3057A">
            <w:pPr>
              <w:pStyle w:val="Default"/>
              <w:rPr>
                <w:rFonts w:ascii="Times New Roman" w:hAnsi="Times New Roman" w:cs="Times New Roman"/>
                <w:color w:val="000000" w:themeColor="text1"/>
                <w:sz w:val="22"/>
                <w:szCs w:val="22"/>
              </w:rPr>
            </w:pPr>
            <w:r w:rsidRPr="000D393C">
              <w:rPr>
                <w:rFonts w:ascii="Times New Roman" w:hAnsi="Times New Roman" w:cs="Times New Roman"/>
                <w:color w:val="000000" w:themeColor="text1"/>
                <w:sz w:val="22"/>
                <w:szCs w:val="22"/>
              </w:rPr>
              <w:t xml:space="preserve">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0,00 €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sz w:val="22"/>
                <w:szCs w:val="22"/>
              </w:rPr>
              <w:t xml:space="preserve">0,00 € </w:t>
            </w:r>
          </w:p>
        </w:tc>
      </w:tr>
      <w:tr w:rsidR="00C3057A" w:rsidTr="007F6E96">
        <w:trPr>
          <w:trHeight w:val="422"/>
        </w:trPr>
        <w:tc>
          <w:tcPr>
            <w:tcW w:w="0" w:type="auto"/>
          </w:tcPr>
          <w:p w:rsidR="00C3057A" w:rsidRDefault="00C3057A">
            <w:pPr>
              <w:pStyle w:val="Default"/>
              <w:rPr>
                <w:rFonts w:ascii="Calibri" w:hAnsi="Calibri" w:cs="Calibri"/>
                <w:sz w:val="22"/>
                <w:szCs w:val="22"/>
              </w:rPr>
            </w:pPr>
            <w:r>
              <w:rPr>
                <w:rFonts w:ascii="Calibri" w:hAnsi="Calibri" w:cs="Calibri"/>
                <w:b/>
                <w:bCs/>
                <w:sz w:val="22"/>
                <w:szCs w:val="22"/>
              </w:rPr>
              <w:t xml:space="preserve">Αποτέλεσμα περιόδου μετά από φόρους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b/>
                <w:bCs/>
                <w:sz w:val="22"/>
                <w:szCs w:val="22"/>
              </w:rPr>
              <w:t xml:space="preserve">81.279,80 € </w:t>
            </w:r>
          </w:p>
        </w:tc>
        <w:tc>
          <w:tcPr>
            <w:tcW w:w="0" w:type="auto"/>
          </w:tcPr>
          <w:p w:rsidR="00C3057A" w:rsidRDefault="00C3057A" w:rsidP="000D393C">
            <w:pPr>
              <w:pStyle w:val="Default"/>
              <w:jc w:val="right"/>
              <w:rPr>
                <w:rFonts w:ascii="Calibri" w:hAnsi="Calibri" w:cs="Calibri"/>
                <w:sz w:val="22"/>
                <w:szCs w:val="22"/>
              </w:rPr>
            </w:pPr>
            <w:r>
              <w:rPr>
                <w:rFonts w:ascii="Calibri" w:hAnsi="Calibri" w:cs="Calibri"/>
                <w:b/>
                <w:bCs/>
                <w:sz w:val="22"/>
                <w:szCs w:val="22"/>
              </w:rPr>
              <w:t xml:space="preserve">72.849,20 € </w:t>
            </w:r>
          </w:p>
        </w:tc>
      </w:tr>
    </w:tbl>
    <w:p w:rsidR="00C3057A" w:rsidRDefault="00C3057A">
      <w:pPr>
        <w:pStyle w:val="Default"/>
        <w:rPr>
          <w:color w:val="auto"/>
        </w:rPr>
      </w:pPr>
    </w:p>
    <w:p w:rsidR="00C3057A" w:rsidRDefault="00C3057A">
      <w:pPr>
        <w:pStyle w:val="Default"/>
        <w:rPr>
          <w:rFonts w:ascii="Calibri" w:hAnsi="Calibri" w:cs="Calibri"/>
          <w:color w:val="auto"/>
        </w:rPr>
      </w:pPr>
      <w:r>
        <w:rPr>
          <w:rFonts w:ascii="Calibri" w:hAnsi="Calibri" w:cs="Calibri"/>
          <w:color w:val="auto"/>
        </w:rPr>
        <w:t xml:space="preserve"> </w:t>
      </w:r>
    </w:p>
    <w:p w:rsidR="00E67C8F" w:rsidRDefault="00E67C8F">
      <w:pPr>
        <w:rPr>
          <w:rFonts w:ascii="Segoe UI" w:hAnsi="Segoe UI" w:cs="Segoe UI"/>
          <w:b/>
          <w:bCs/>
        </w:rPr>
      </w:pPr>
      <w:r>
        <w:rPr>
          <w:b/>
          <w:bCs/>
        </w:rPr>
        <w:br w:type="page"/>
      </w:r>
    </w:p>
    <w:p w:rsidR="00C3057A" w:rsidRDefault="00C3057A">
      <w:pPr>
        <w:pStyle w:val="Default"/>
        <w:rPr>
          <w:color w:val="auto"/>
          <w:sz w:val="22"/>
          <w:szCs w:val="22"/>
        </w:rPr>
      </w:pPr>
      <w:r>
        <w:rPr>
          <w:b/>
          <w:bCs/>
          <w:color w:val="auto"/>
          <w:sz w:val="22"/>
          <w:szCs w:val="22"/>
        </w:rPr>
        <w:lastRenderedPageBreak/>
        <w:t xml:space="preserve">Σημειώσεις επί των Αποτελεσμάτων Χρήσης. </w:t>
      </w:r>
    </w:p>
    <w:p w:rsidR="00C3057A" w:rsidRDefault="00C3057A">
      <w:pPr>
        <w:pStyle w:val="Default"/>
        <w:numPr>
          <w:ilvl w:val="1"/>
          <w:numId w:val="3"/>
        </w:numPr>
        <w:rPr>
          <w:color w:val="auto"/>
          <w:sz w:val="22"/>
          <w:szCs w:val="22"/>
        </w:rPr>
      </w:pPr>
      <w:r>
        <w:rPr>
          <w:b/>
          <w:bCs/>
          <w:color w:val="auto"/>
          <w:sz w:val="22"/>
          <w:szCs w:val="22"/>
        </w:rPr>
        <w:t>1.</w:t>
      </w:r>
      <w:r>
        <w:rPr>
          <w:rFonts w:ascii="Arial" w:hAnsi="Arial" w:cs="Arial"/>
          <w:b/>
          <w:bCs/>
          <w:color w:val="auto"/>
          <w:sz w:val="22"/>
          <w:szCs w:val="22"/>
        </w:rPr>
        <w:t xml:space="preserve"> </w:t>
      </w:r>
      <w:r>
        <w:rPr>
          <w:b/>
          <w:bCs/>
          <w:color w:val="auto"/>
          <w:sz w:val="22"/>
          <w:szCs w:val="22"/>
        </w:rPr>
        <w:t xml:space="preserve">Τα έσοδα της Ομοσπονδίας (399.253,06 €) περιλαμβάνουν </w:t>
      </w:r>
    </w:p>
    <w:p w:rsidR="00C3057A" w:rsidRDefault="00C3057A">
      <w:pPr>
        <w:pStyle w:val="Default"/>
        <w:numPr>
          <w:ilvl w:val="1"/>
          <w:numId w:val="3"/>
        </w:numPr>
        <w:rPr>
          <w:color w:val="auto"/>
          <w:sz w:val="22"/>
          <w:szCs w:val="22"/>
        </w:rPr>
      </w:pPr>
      <w:r>
        <w:rPr>
          <w:b/>
          <w:bCs/>
          <w:color w:val="auto"/>
          <w:sz w:val="22"/>
          <w:szCs w:val="22"/>
        </w:rPr>
        <w:t>1.1.</w:t>
      </w:r>
      <w:r>
        <w:rPr>
          <w:rFonts w:ascii="Arial" w:hAnsi="Arial" w:cs="Arial"/>
          <w:b/>
          <w:bCs/>
          <w:color w:val="auto"/>
          <w:sz w:val="22"/>
          <w:szCs w:val="22"/>
        </w:rPr>
        <w:t xml:space="preserve"> </w:t>
      </w:r>
      <w:r>
        <w:rPr>
          <w:color w:val="auto"/>
          <w:sz w:val="22"/>
          <w:szCs w:val="22"/>
        </w:rPr>
        <w:t xml:space="preserve">Τις ετήσιες τακτικές συνδρομές των Σωματείων-μελών της ποσού </w:t>
      </w:r>
      <w:r>
        <w:rPr>
          <w:b/>
          <w:bCs/>
          <w:color w:val="auto"/>
          <w:sz w:val="22"/>
          <w:szCs w:val="22"/>
        </w:rPr>
        <w:t xml:space="preserve">26.900 Ευρώ </w:t>
      </w:r>
    </w:p>
    <w:p w:rsidR="00C3057A" w:rsidRDefault="00C3057A">
      <w:pPr>
        <w:pStyle w:val="Default"/>
        <w:numPr>
          <w:ilvl w:val="1"/>
          <w:numId w:val="3"/>
        </w:numPr>
        <w:rPr>
          <w:color w:val="auto"/>
        </w:rPr>
      </w:pPr>
      <w:r>
        <w:rPr>
          <w:b/>
          <w:bCs/>
          <w:color w:val="auto"/>
          <w:sz w:val="22"/>
          <w:szCs w:val="22"/>
        </w:rPr>
        <w:t>1.2.</w:t>
      </w:r>
      <w:r>
        <w:rPr>
          <w:rFonts w:ascii="Arial" w:hAnsi="Arial" w:cs="Arial"/>
          <w:b/>
          <w:bCs/>
          <w:color w:val="auto"/>
          <w:sz w:val="22"/>
          <w:szCs w:val="22"/>
        </w:rPr>
        <w:t xml:space="preserve"> </w:t>
      </w:r>
      <w:r>
        <w:rPr>
          <w:color w:val="auto"/>
          <w:sz w:val="22"/>
          <w:szCs w:val="22"/>
        </w:rPr>
        <w:t xml:space="preserve">Τα παράβολα εγγραφής νέων Σωματείων στην δύναμη της ΕΛΟΚ ποσού </w:t>
      </w:r>
      <w:r>
        <w:rPr>
          <w:b/>
          <w:bCs/>
          <w:color w:val="auto"/>
          <w:sz w:val="22"/>
          <w:szCs w:val="22"/>
        </w:rPr>
        <w:t xml:space="preserve">800,00 </w:t>
      </w:r>
      <w:r>
        <w:rPr>
          <w:b/>
          <w:bCs/>
          <w:color w:val="auto"/>
        </w:rPr>
        <w:t xml:space="preserve">Ευρώ </w:t>
      </w:r>
    </w:p>
    <w:p w:rsidR="00C3057A" w:rsidRDefault="00C3057A">
      <w:pPr>
        <w:pStyle w:val="Default"/>
        <w:numPr>
          <w:ilvl w:val="1"/>
          <w:numId w:val="3"/>
        </w:numPr>
        <w:rPr>
          <w:color w:val="auto"/>
          <w:sz w:val="22"/>
          <w:szCs w:val="22"/>
        </w:rPr>
      </w:pPr>
      <w:r>
        <w:rPr>
          <w:b/>
          <w:bCs/>
          <w:color w:val="auto"/>
          <w:sz w:val="22"/>
          <w:szCs w:val="22"/>
        </w:rPr>
        <w:t>1.3.</w:t>
      </w:r>
      <w:r>
        <w:rPr>
          <w:rFonts w:ascii="Arial" w:hAnsi="Arial" w:cs="Arial"/>
          <w:b/>
          <w:bCs/>
          <w:color w:val="auto"/>
          <w:sz w:val="22"/>
          <w:szCs w:val="22"/>
        </w:rPr>
        <w:t xml:space="preserve"> </w:t>
      </w:r>
      <w:r>
        <w:rPr>
          <w:color w:val="auto"/>
          <w:sz w:val="22"/>
          <w:szCs w:val="22"/>
        </w:rPr>
        <w:t xml:space="preserve">Την ετήσια τακτική επιχορήγηση της ΓΓΑ ποσού </w:t>
      </w:r>
      <w:r>
        <w:rPr>
          <w:b/>
          <w:bCs/>
          <w:color w:val="auto"/>
          <w:sz w:val="22"/>
          <w:szCs w:val="22"/>
        </w:rPr>
        <w:t xml:space="preserve">50.875,00 Ευρώ, </w:t>
      </w:r>
      <w:r>
        <w:rPr>
          <w:color w:val="auto"/>
          <w:sz w:val="22"/>
          <w:szCs w:val="22"/>
        </w:rPr>
        <w:t xml:space="preserve">εκ των οποίων οι </w:t>
      </w:r>
      <w:r>
        <w:rPr>
          <w:b/>
          <w:bCs/>
          <w:color w:val="auto"/>
          <w:sz w:val="22"/>
          <w:szCs w:val="22"/>
        </w:rPr>
        <w:t xml:space="preserve">25.000 Ευρώ </w:t>
      </w:r>
      <w:r>
        <w:rPr>
          <w:color w:val="auto"/>
          <w:sz w:val="22"/>
          <w:szCs w:val="22"/>
        </w:rPr>
        <w:t xml:space="preserve">προέρχονται από το Στοίχημα και αφορούν αποκλειστικά στην μερική κάλυψη της δαπάνης της τακτικής μισθοδοσίας. </w:t>
      </w:r>
    </w:p>
    <w:p w:rsidR="00C3057A" w:rsidRDefault="00C3057A">
      <w:pPr>
        <w:pStyle w:val="Default"/>
        <w:numPr>
          <w:ilvl w:val="1"/>
          <w:numId w:val="3"/>
        </w:numPr>
        <w:rPr>
          <w:color w:val="auto"/>
          <w:sz w:val="22"/>
          <w:szCs w:val="22"/>
        </w:rPr>
      </w:pPr>
      <w:r>
        <w:rPr>
          <w:b/>
          <w:bCs/>
          <w:color w:val="auto"/>
          <w:sz w:val="22"/>
          <w:szCs w:val="22"/>
        </w:rPr>
        <w:t>1.4.</w:t>
      </w:r>
      <w:r>
        <w:rPr>
          <w:rFonts w:ascii="Arial" w:hAnsi="Arial" w:cs="Arial"/>
          <w:b/>
          <w:bCs/>
          <w:color w:val="auto"/>
          <w:sz w:val="22"/>
          <w:szCs w:val="22"/>
        </w:rPr>
        <w:t xml:space="preserve"> </w:t>
      </w:r>
      <w:r>
        <w:rPr>
          <w:color w:val="auto"/>
          <w:sz w:val="22"/>
          <w:szCs w:val="22"/>
        </w:rPr>
        <w:t xml:space="preserve">Τα έσοδα από τις οικονομικές ενισχύσεις που καταβάλλουν τα σωματεία-μέλη για τις εξετάσεις DAN και την αντίστοιχη έκδοση του διπλώματος στον κάτοχο Δελτίου Αθλητή της ΕΛΟΚ ποσού </w:t>
      </w:r>
      <w:r>
        <w:rPr>
          <w:b/>
          <w:bCs/>
          <w:color w:val="auto"/>
          <w:sz w:val="22"/>
          <w:szCs w:val="22"/>
        </w:rPr>
        <w:t xml:space="preserve">29.550,00 Ευρώ </w:t>
      </w:r>
    </w:p>
    <w:p w:rsidR="00C3057A" w:rsidRDefault="00C3057A">
      <w:pPr>
        <w:pStyle w:val="Default"/>
        <w:numPr>
          <w:ilvl w:val="1"/>
          <w:numId w:val="3"/>
        </w:numPr>
        <w:rPr>
          <w:color w:val="auto"/>
          <w:sz w:val="22"/>
          <w:szCs w:val="22"/>
        </w:rPr>
      </w:pPr>
      <w:r>
        <w:rPr>
          <w:b/>
          <w:bCs/>
          <w:color w:val="auto"/>
          <w:sz w:val="22"/>
          <w:szCs w:val="22"/>
        </w:rPr>
        <w:t>1.5.</w:t>
      </w:r>
      <w:r>
        <w:rPr>
          <w:rFonts w:ascii="Arial" w:hAnsi="Arial" w:cs="Arial"/>
          <w:b/>
          <w:bCs/>
          <w:color w:val="auto"/>
          <w:sz w:val="22"/>
          <w:szCs w:val="22"/>
        </w:rPr>
        <w:t xml:space="preserve"> </w:t>
      </w:r>
      <w:r>
        <w:rPr>
          <w:color w:val="auto"/>
          <w:sz w:val="22"/>
          <w:szCs w:val="22"/>
        </w:rPr>
        <w:t xml:space="preserve">Τα έσοδα από τις οικονομικές ενισχύσεις που καταβάλλουν τα σωματεία-μέλη για τις πιστοποιήσεις βαθμών KYU στον κάτοχο Δελτίου Αθλητή της ΕΛΟΚ </w:t>
      </w:r>
      <w:r>
        <w:rPr>
          <w:b/>
          <w:bCs/>
          <w:color w:val="auto"/>
          <w:sz w:val="22"/>
          <w:szCs w:val="22"/>
        </w:rPr>
        <w:t xml:space="preserve">ποσού 15.618,0 Ευρώ </w:t>
      </w:r>
    </w:p>
    <w:p w:rsidR="00C3057A" w:rsidRPr="00E67C8F" w:rsidRDefault="00C3057A" w:rsidP="005577DE">
      <w:pPr>
        <w:pStyle w:val="Default"/>
        <w:numPr>
          <w:ilvl w:val="1"/>
          <w:numId w:val="4"/>
        </w:numPr>
        <w:rPr>
          <w:color w:val="auto"/>
          <w:sz w:val="22"/>
          <w:szCs w:val="22"/>
        </w:rPr>
      </w:pPr>
      <w:r w:rsidRPr="00E67C8F">
        <w:rPr>
          <w:b/>
          <w:bCs/>
          <w:color w:val="auto"/>
          <w:sz w:val="22"/>
          <w:szCs w:val="22"/>
        </w:rPr>
        <w:t>1.6.</w:t>
      </w:r>
      <w:r w:rsidRPr="00E67C8F">
        <w:rPr>
          <w:rFonts w:ascii="Arial" w:hAnsi="Arial" w:cs="Arial"/>
          <w:b/>
          <w:bCs/>
          <w:color w:val="auto"/>
          <w:sz w:val="22"/>
          <w:szCs w:val="22"/>
        </w:rPr>
        <w:t xml:space="preserve"> </w:t>
      </w:r>
      <w:r w:rsidRPr="00E67C8F">
        <w:rPr>
          <w:color w:val="auto"/>
          <w:sz w:val="22"/>
          <w:szCs w:val="22"/>
        </w:rPr>
        <w:t xml:space="preserve">Τα έσοδα από τις οικονομικές ενισχύσεις που καταβάλλουν τα σωματεία-μέλη για την συμμετοχή σε εκπαιδευτικά και επιμορφωτικά σεμινάρια της ΕΛΟΚ ποσού </w:t>
      </w:r>
      <w:r w:rsidRPr="00E67C8F">
        <w:rPr>
          <w:b/>
          <w:bCs/>
          <w:color w:val="auto"/>
          <w:sz w:val="22"/>
          <w:szCs w:val="22"/>
        </w:rPr>
        <w:t xml:space="preserve">2.370,00 Ευρώ </w:t>
      </w:r>
    </w:p>
    <w:p w:rsidR="00C3057A" w:rsidRDefault="00C3057A">
      <w:pPr>
        <w:pStyle w:val="Default"/>
        <w:numPr>
          <w:ilvl w:val="1"/>
          <w:numId w:val="4"/>
        </w:numPr>
        <w:rPr>
          <w:color w:val="auto"/>
          <w:sz w:val="22"/>
          <w:szCs w:val="22"/>
        </w:rPr>
      </w:pPr>
      <w:r>
        <w:rPr>
          <w:b/>
          <w:bCs/>
          <w:color w:val="auto"/>
          <w:sz w:val="22"/>
          <w:szCs w:val="22"/>
        </w:rPr>
        <w:t>1.7.</w:t>
      </w:r>
      <w:r>
        <w:rPr>
          <w:rFonts w:ascii="Arial" w:hAnsi="Arial" w:cs="Arial"/>
          <w:b/>
          <w:bCs/>
          <w:color w:val="auto"/>
          <w:sz w:val="22"/>
          <w:szCs w:val="22"/>
        </w:rPr>
        <w:t xml:space="preserve"> </w:t>
      </w:r>
      <w:r>
        <w:rPr>
          <w:color w:val="auto"/>
          <w:sz w:val="22"/>
          <w:szCs w:val="22"/>
        </w:rPr>
        <w:t xml:space="preserve">Τα έσοδα από τις οικονομικές ενισχύσεις που καταβάλλουν τα σωματεία-μέλη ως παράβολα συμμετοχής των αθλητών τους στις αθλητικές διοργανώσεις της ΕΛΟΚ, που πραγματοποιούνται στο εσωτερικό συνολικού ποσού </w:t>
      </w:r>
      <w:r>
        <w:rPr>
          <w:b/>
          <w:bCs/>
          <w:color w:val="auto"/>
          <w:sz w:val="22"/>
          <w:szCs w:val="22"/>
        </w:rPr>
        <w:t>120.680,00 Ευρώ</w:t>
      </w:r>
      <w:r>
        <w:rPr>
          <w:color w:val="auto"/>
          <w:sz w:val="22"/>
          <w:szCs w:val="22"/>
        </w:rPr>
        <w:t xml:space="preserve">.  </w:t>
      </w:r>
    </w:p>
    <w:p w:rsidR="00C3057A" w:rsidRPr="00E67C8F" w:rsidRDefault="00C3057A" w:rsidP="00E67C8F">
      <w:pPr>
        <w:pStyle w:val="Default"/>
        <w:jc w:val="center"/>
        <w:rPr>
          <w:b/>
          <w:color w:val="auto"/>
          <w:sz w:val="22"/>
          <w:szCs w:val="22"/>
        </w:rPr>
      </w:pPr>
      <w:r w:rsidRPr="00E67C8F">
        <w:rPr>
          <w:b/>
          <w:color w:val="auto"/>
          <w:sz w:val="22"/>
          <w:szCs w:val="22"/>
        </w:rPr>
        <w:t>Τα έσοδα αυτά αναλύονται ανά διοργάνωση ως εξής:</w:t>
      </w:r>
    </w:p>
    <w:tbl>
      <w:tblPr>
        <w:tblW w:w="0" w:type="auto"/>
        <w:tblInd w:w="2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1348"/>
      </w:tblGrid>
      <w:tr w:rsidR="00C3057A" w:rsidTr="00E67C8F">
        <w:trPr>
          <w:trHeight w:val="320"/>
        </w:trPr>
        <w:tc>
          <w:tcPr>
            <w:tcW w:w="0" w:type="auto"/>
          </w:tcPr>
          <w:p w:rsidR="00C3057A" w:rsidRDefault="00C3057A">
            <w:pPr>
              <w:pStyle w:val="Default"/>
              <w:rPr>
                <w:sz w:val="22"/>
                <w:szCs w:val="22"/>
              </w:rPr>
            </w:pPr>
            <w:r>
              <w:rPr>
                <w:sz w:val="22"/>
                <w:szCs w:val="22"/>
              </w:rPr>
              <w:t xml:space="preserve">EΣOΔA ΠANEΛΛHNIOY ANΔPΩN ΓYNAIKΩN </w:t>
            </w:r>
          </w:p>
        </w:tc>
        <w:tc>
          <w:tcPr>
            <w:tcW w:w="0" w:type="auto"/>
          </w:tcPr>
          <w:p w:rsidR="00C3057A" w:rsidRDefault="00C3057A">
            <w:pPr>
              <w:pStyle w:val="Default"/>
              <w:rPr>
                <w:sz w:val="22"/>
                <w:szCs w:val="22"/>
              </w:rPr>
            </w:pPr>
            <w:r>
              <w:rPr>
                <w:sz w:val="22"/>
                <w:szCs w:val="22"/>
              </w:rPr>
              <w:t xml:space="preserve">2.890,00 </w:t>
            </w:r>
          </w:p>
        </w:tc>
      </w:tr>
      <w:tr w:rsidR="00C3057A" w:rsidTr="00E67C8F">
        <w:trPr>
          <w:trHeight w:val="318"/>
        </w:trPr>
        <w:tc>
          <w:tcPr>
            <w:tcW w:w="0" w:type="auto"/>
          </w:tcPr>
          <w:p w:rsidR="00C3057A" w:rsidRDefault="00C3057A">
            <w:pPr>
              <w:pStyle w:val="Default"/>
              <w:rPr>
                <w:sz w:val="22"/>
                <w:szCs w:val="22"/>
              </w:rPr>
            </w:pPr>
            <w:r>
              <w:rPr>
                <w:sz w:val="22"/>
                <w:szCs w:val="22"/>
              </w:rPr>
              <w:t xml:space="preserve">EΣOΔA ΠANEΛΛHNIOY EΦHBΩN-NEΩN-U21 </w:t>
            </w:r>
          </w:p>
        </w:tc>
        <w:tc>
          <w:tcPr>
            <w:tcW w:w="0" w:type="auto"/>
          </w:tcPr>
          <w:p w:rsidR="00C3057A" w:rsidRDefault="00C3057A">
            <w:pPr>
              <w:pStyle w:val="Default"/>
              <w:rPr>
                <w:sz w:val="22"/>
                <w:szCs w:val="22"/>
              </w:rPr>
            </w:pPr>
            <w:r>
              <w:rPr>
                <w:sz w:val="22"/>
                <w:szCs w:val="22"/>
              </w:rPr>
              <w:t xml:space="preserve">7.965,00 </w:t>
            </w:r>
          </w:p>
        </w:tc>
      </w:tr>
      <w:tr w:rsidR="00C3057A" w:rsidTr="00E67C8F">
        <w:trPr>
          <w:trHeight w:val="322"/>
        </w:trPr>
        <w:tc>
          <w:tcPr>
            <w:tcW w:w="0" w:type="auto"/>
          </w:tcPr>
          <w:p w:rsidR="00C3057A" w:rsidRDefault="00C3057A">
            <w:pPr>
              <w:pStyle w:val="Default"/>
              <w:rPr>
                <w:sz w:val="22"/>
                <w:szCs w:val="22"/>
              </w:rPr>
            </w:pPr>
            <w:r>
              <w:rPr>
                <w:sz w:val="22"/>
                <w:szCs w:val="22"/>
              </w:rPr>
              <w:t xml:space="preserve">EΣOΔA ΠANEΛΛHNIOY ΠAIΔΩN-KOPAΣIΔΩN </w:t>
            </w:r>
          </w:p>
        </w:tc>
        <w:tc>
          <w:tcPr>
            <w:tcW w:w="0" w:type="auto"/>
          </w:tcPr>
          <w:p w:rsidR="00C3057A" w:rsidRDefault="00C3057A">
            <w:pPr>
              <w:pStyle w:val="Default"/>
              <w:rPr>
                <w:sz w:val="22"/>
                <w:szCs w:val="22"/>
              </w:rPr>
            </w:pPr>
            <w:r>
              <w:rPr>
                <w:sz w:val="22"/>
                <w:szCs w:val="22"/>
              </w:rPr>
              <w:t xml:space="preserve">16.760,00 </w:t>
            </w:r>
          </w:p>
        </w:tc>
      </w:tr>
      <w:tr w:rsidR="00C3057A" w:rsidTr="00E67C8F">
        <w:trPr>
          <w:trHeight w:val="320"/>
        </w:trPr>
        <w:tc>
          <w:tcPr>
            <w:tcW w:w="0" w:type="auto"/>
          </w:tcPr>
          <w:p w:rsidR="00C3057A" w:rsidRDefault="00C3057A">
            <w:pPr>
              <w:pStyle w:val="Default"/>
              <w:rPr>
                <w:sz w:val="22"/>
                <w:szCs w:val="22"/>
              </w:rPr>
            </w:pPr>
            <w:r>
              <w:rPr>
                <w:sz w:val="22"/>
                <w:szCs w:val="22"/>
              </w:rPr>
              <w:t xml:space="preserve">EΣOΔA KYΠEΛΛOY KPHTHΣ </w:t>
            </w:r>
          </w:p>
        </w:tc>
        <w:tc>
          <w:tcPr>
            <w:tcW w:w="0" w:type="auto"/>
          </w:tcPr>
          <w:p w:rsidR="00C3057A" w:rsidRDefault="00C3057A">
            <w:pPr>
              <w:pStyle w:val="Default"/>
              <w:rPr>
                <w:sz w:val="22"/>
                <w:szCs w:val="22"/>
              </w:rPr>
            </w:pPr>
            <w:r>
              <w:rPr>
                <w:sz w:val="22"/>
                <w:szCs w:val="22"/>
              </w:rPr>
              <w:t xml:space="preserve">10.770,00 </w:t>
            </w:r>
          </w:p>
        </w:tc>
      </w:tr>
      <w:tr w:rsidR="00C3057A" w:rsidTr="00E67C8F">
        <w:trPr>
          <w:trHeight w:val="320"/>
        </w:trPr>
        <w:tc>
          <w:tcPr>
            <w:tcW w:w="0" w:type="auto"/>
          </w:tcPr>
          <w:p w:rsidR="00C3057A" w:rsidRDefault="00C3057A">
            <w:pPr>
              <w:pStyle w:val="Default"/>
              <w:rPr>
                <w:sz w:val="22"/>
                <w:szCs w:val="22"/>
              </w:rPr>
            </w:pPr>
            <w:r>
              <w:rPr>
                <w:sz w:val="22"/>
                <w:szCs w:val="22"/>
              </w:rPr>
              <w:t xml:space="preserve">EΣOΔA KYΠEΛΛOY ΔYTIKHΣ EΛΛAΔAΣ </w:t>
            </w:r>
          </w:p>
        </w:tc>
        <w:tc>
          <w:tcPr>
            <w:tcW w:w="0" w:type="auto"/>
          </w:tcPr>
          <w:p w:rsidR="00C3057A" w:rsidRDefault="00C3057A">
            <w:pPr>
              <w:pStyle w:val="Default"/>
              <w:rPr>
                <w:sz w:val="22"/>
                <w:szCs w:val="22"/>
              </w:rPr>
            </w:pPr>
            <w:r>
              <w:rPr>
                <w:sz w:val="22"/>
                <w:szCs w:val="22"/>
              </w:rPr>
              <w:t xml:space="preserve">10.475,00 </w:t>
            </w:r>
          </w:p>
        </w:tc>
      </w:tr>
      <w:tr w:rsidR="00C3057A" w:rsidTr="00E67C8F">
        <w:trPr>
          <w:trHeight w:val="320"/>
        </w:trPr>
        <w:tc>
          <w:tcPr>
            <w:tcW w:w="0" w:type="auto"/>
          </w:tcPr>
          <w:p w:rsidR="00C3057A" w:rsidRDefault="00C3057A">
            <w:pPr>
              <w:pStyle w:val="Default"/>
              <w:rPr>
                <w:sz w:val="22"/>
                <w:szCs w:val="22"/>
              </w:rPr>
            </w:pPr>
            <w:r>
              <w:rPr>
                <w:sz w:val="22"/>
                <w:szCs w:val="22"/>
              </w:rPr>
              <w:t xml:space="preserve">EΣOΔA KYΠEΛΛOY NOTIOY EΛΛAΔAΣ </w:t>
            </w:r>
          </w:p>
        </w:tc>
        <w:tc>
          <w:tcPr>
            <w:tcW w:w="0" w:type="auto"/>
          </w:tcPr>
          <w:p w:rsidR="00C3057A" w:rsidRDefault="00C3057A">
            <w:pPr>
              <w:pStyle w:val="Default"/>
              <w:rPr>
                <w:sz w:val="22"/>
                <w:szCs w:val="22"/>
              </w:rPr>
            </w:pPr>
            <w:r>
              <w:rPr>
                <w:sz w:val="22"/>
                <w:szCs w:val="22"/>
              </w:rPr>
              <w:t xml:space="preserve">10.795,00 </w:t>
            </w:r>
          </w:p>
        </w:tc>
      </w:tr>
      <w:tr w:rsidR="00C3057A" w:rsidTr="00E67C8F">
        <w:trPr>
          <w:trHeight w:val="317"/>
        </w:trPr>
        <w:tc>
          <w:tcPr>
            <w:tcW w:w="0" w:type="auto"/>
          </w:tcPr>
          <w:p w:rsidR="00C3057A" w:rsidRDefault="00C3057A">
            <w:pPr>
              <w:pStyle w:val="Default"/>
              <w:rPr>
                <w:sz w:val="22"/>
                <w:szCs w:val="22"/>
              </w:rPr>
            </w:pPr>
            <w:r>
              <w:rPr>
                <w:sz w:val="22"/>
                <w:szCs w:val="22"/>
              </w:rPr>
              <w:t xml:space="preserve">EΣOΔA KYΠEΛΛOY BOPEIOY EΛΛAΔAΣ </w:t>
            </w:r>
          </w:p>
        </w:tc>
        <w:tc>
          <w:tcPr>
            <w:tcW w:w="0" w:type="auto"/>
          </w:tcPr>
          <w:p w:rsidR="00C3057A" w:rsidRDefault="00C3057A">
            <w:pPr>
              <w:pStyle w:val="Default"/>
              <w:rPr>
                <w:sz w:val="22"/>
                <w:szCs w:val="22"/>
              </w:rPr>
            </w:pPr>
            <w:r>
              <w:rPr>
                <w:sz w:val="22"/>
                <w:szCs w:val="22"/>
              </w:rPr>
              <w:t xml:space="preserve">11.320,00 </w:t>
            </w:r>
          </w:p>
        </w:tc>
      </w:tr>
      <w:tr w:rsidR="00C3057A" w:rsidTr="00E67C8F">
        <w:trPr>
          <w:trHeight w:val="320"/>
        </w:trPr>
        <w:tc>
          <w:tcPr>
            <w:tcW w:w="0" w:type="auto"/>
          </w:tcPr>
          <w:p w:rsidR="00C3057A" w:rsidRDefault="00C3057A">
            <w:pPr>
              <w:pStyle w:val="Default"/>
              <w:rPr>
                <w:sz w:val="22"/>
                <w:szCs w:val="22"/>
              </w:rPr>
            </w:pPr>
            <w:r>
              <w:rPr>
                <w:sz w:val="22"/>
                <w:szCs w:val="22"/>
              </w:rPr>
              <w:t xml:space="preserve">EΣOΔA KYΠEΛΛOY ΕΓΧΡΩΜΩΝ ΖΩΝΩΝ </w:t>
            </w:r>
          </w:p>
        </w:tc>
        <w:tc>
          <w:tcPr>
            <w:tcW w:w="0" w:type="auto"/>
          </w:tcPr>
          <w:p w:rsidR="00C3057A" w:rsidRDefault="00C3057A">
            <w:pPr>
              <w:pStyle w:val="Default"/>
              <w:rPr>
                <w:sz w:val="22"/>
                <w:szCs w:val="22"/>
              </w:rPr>
            </w:pPr>
            <w:r>
              <w:rPr>
                <w:sz w:val="22"/>
                <w:szCs w:val="22"/>
              </w:rPr>
              <w:t xml:space="preserve">49.705,00 </w:t>
            </w:r>
          </w:p>
        </w:tc>
      </w:tr>
      <w:tr w:rsidR="00C3057A" w:rsidTr="00E67C8F">
        <w:trPr>
          <w:trHeight w:val="322"/>
        </w:trPr>
        <w:tc>
          <w:tcPr>
            <w:tcW w:w="0" w:type="auto"/>
          </w:tcPr>
          <w:p w:rsidR="00C3057A" w:rsidRDefault="00C3057A">
            <w:pPr>
              <w:pStyle w:val="Default"/>
              <w:rPr>
                <w:sz w:val="22"/>
                <w:szCs w:val="22"/>
              </w:rPr>
            </w:pPr>
            <w:r>
              <w:rPr>
                <w:b/>
                <w:bCs/>
                <w:sz w:val="22"/>
                <w:szCs w:val="22"/>
              </w:rPr>
              <w:t xml:space="preserve">Σύνολο </w:t>
            </w:r>
          </w:p>
        </w:tc>
        <w:tc>
          <w:tcPr>
            <w:tcW w:w="0" w:type="auto"/>
          </w:tcPr>
          <w:p w:rsidR="00C3057A" w:rsidRDefault="00C3057A">
            <w:pPr>
              <w:pStyle w:val="Default"/>
              <w:rPr>
                <w:sz w:val="22"/>
                <w:szCs w:val="22"/>
              </w:rPr>
            </w:pPr>
            <w:r>
              <w:rPr>
                <w:b/>
                <w:bCs/>
                <w:sz w:val="22"/>
                <w:szCs w:val="22"/>
              </w:rPr>
              <w:t xml:space="preserve">120.680,00 </w:t>
            </w:r>
          </w:p>
        </w:tc>
      </w:tr>
    </w:tbl>
    <w:p w:rsidR="00C3057A" w:rsidRDefault="00C3057A" w:rsidP="000D393C">
      <w:pPr>
        <w:pStyle w:val="Default"/>
        <w:rPr>
          <w:color w:val="auto"/>
        </w:rPr>
      </w:pPr>
      <w:r>
        <w:rPr>
          <w:b/>
          <w:bCs/>
          <w:color w:val="auto"/>
        </w:rPr>
        <w:t>1.8.</w:t>
      </w:r>
      <w:r>
        <w:rPr>
          <w:rFonts w:ascii="Arial" w:hAnsi="Arial" w:cs="Arial"/>
          <w:b/>
          <w:bCs/>
          <w:color w:val="auto"/>
        </w:rPr>
        <w:t xml:space="preserve"> </w:t>
      </w:r>
      <w:r>
        <w:rPr>
          <w:color w:val="auto"/>
        </w:rPr>
        <w:t xml:space="preserve">Τα έσοδα από τις οικονομικές ενισχύσεις που καταβάλλουν τα σωματεία-μέλη ως συμμετοχή τους στο συνολικό κόστος της ΕΛΟΚ για τους συμμετέχοντες στην Εθνική Ομάδα αθλητές, στις αθλητικές διοργανώσεις που πραγματοποιούνται στο εξωτερικό συνολικού ποσού </w:t>
      </w:r>
      <w:r>
        <w:rPr>
          <w:b/>
          <w:bCs/>
          <w:color w:val="auto"/>
        </w:rPr>
        <w:t xml:space="preserve">11.160,00 Ευρώ. </w:t>
      </w:r>
    </w:p>
    <w:p w:rsidR="00C3057A" w:rsidRDefault="00C3057A">
      <w:pPr>
        <w:pStyle w:val="Default"/>
        <w:numPr>
          <w:ilvl w:val="1"/>
          <w:numId w:val="6"/>
        </w:numPr>
        <w:rPr>
          <w:color w:val="auto"/>
        </w:rPr>
      </w:pPr>
      <w:r>
        <w:rPr>
          <w:b/>
          <w:bCs/>
          <w:color w:val="auto"/>
        </w:rPr>
        <w:t>1.9.</w:t>
      </w:r>
      <w:r>
        <w:rPr>
          <w:rFonts w:ascii="Arial" w:hAnsi="Arial" w:cs="Arial"/>
          <w:b/>
          <w:bCs/>
          <w:color w:val="auto"/>
        </w:rPr>
        <w:t xml:space="preserve"> </w:t>
      </w:r>
      <w:r>
        <w:rPr>
          <w:color w:val="auto"/>
        </w:rPr>
        <w:t xml:space="preserve">Τα έσοδα του μητρώου των αθλητών που αποτελούν οι οικονομικές ενισχύσεις των σωματείων μελών για την έκδοση νέων Αθλητικών Δελτίων ποσού </w:t>
      </w:r>
      <w:r>
        <w:rPr>
          <w:b/>
          <w:bCs/>
          <w:color w:val="auto"/>
        </w:rPr>
        <w:t xml:space="preserve">71.340,00 Ευρώ </w:t>
      </w:r>
      <w:r>
        <w:rPr>
          <w:color w:val="auto"/>
        </w:rPr>
        <w:t xml:space="preserve">και για την ετήσια ανανέωση των υφιστάμενων Αθλητικών Δελτίων ποσού </w:t>
      </w:r>
      <w:r>
        <w:rPr>
          <w:b/>
          <w:bCs/>
          <w:color w:val="auto"/>
        </w:rPr>
        <w:t xml:space="preserve">68.960,00 Ευρώ. </w:t>
      </w:r>
    </w:p>
    <w:p w:rsidR="00C3057A" w:rsidRDefault="00C3057A">
      <w:pPr>
        <w:pStyle w:val="Default"/>
        <w:rPr>
          <w:color w:val="auto"/>
        </w:rPr>
      </w:pPr>
      <w:r>
        <w:rPr>
          <w:b/>
          <w:bCs/>
          <w:color w:val="auto"/>
        </w:rPr>
        <w:t>2.</w:t>
      </w:r>
      <w:r>
        <w:rPr>
          <w:rFonts w:ascii="Arial" w:hAnsi="Arial" w:cs="Arial"/>
          <w:b/>
          <w:bCs/>
          <w:color w:val="auto"/>
        </w:rPr>
        <w:t xml:space="preserve"> </w:t>
      </w:r>
      <w:r>
        <w:rPr>
          <w:b/>
          <w:bCs/>
          <w:color w:val="auto"/>
        </w:rPr>
        <w:t xml:space="preserve">Τα έκτακτα έσοδα της Ομοσπονδίας (57.059,24 €) περιλαμβάνουν </w:t>
      </w:r>
    </w:p>
    <w:p w:rsidR="00C3057A" w:rsidRDefault="00C3057A">
      <w:pPr>
        <w:pStyle w:val="Default"/>
        <w:numPr>
          <w:ilvl w:val="1"/>
          <w:numId w:val="7"/>
        </w:numPr>
        <w:rPr>
          <w:color w:val="auto"/>
        </w:rPr>
      </w:pPr>
      <w:r>
        <w:rPr>
          <w:b/>
          <w:bCs/>
          <w:color w:val="auto"/>
        </w:rPr>
        <w:t>2.1.</w:t>
      </w:r>
      <w:r>
        <w:rPr>
          <w:rFonts w:ascii="Arial" w:hAnsi="Arial" w:cs="Arial"/>
          <w:b/>
          <w:bCs/>
          <w:color w:val="auto"/>
        </w:rPr>
        <w:t xml:space="preserve"> </w:t>
      </w:r>
      <w:r>
        <w:rPr>
          <w:color w:val="auto"/>
        </w:rPr>
        <w:t xml:space="preserve">Την έκτακτη επιχορήγηση της ΓΓΑ ποσού </w:t>
      </w:r>
      <w:r>
        <w:rPr>
          <w:b/>
          <w:bCs/>
          <w:color w:val="auto"/>
        </w:rPr>
        <w:t xml:space="preserve">40.000 Ευρώ </w:t>
      </w:r>
    </w:p>
    <w:p w:rsidR="00C3057A" w:rsidRDefault="00C3057A">
      <w:pPr>
        <w:pStyle w:val="Default"/>
        <w:numPr>
          <w:ilvl w:val="1"/>
          <w:numId w:val="7"/>
        </w:numPr>
        <w:rPr>
          <w:color w:val="auto"/>
        </w:rPr>
      </w:pPr>
      <w:r>
        <w:rPr>
          <w:b/>
          <w:bCs/>
          <w:color w:val="auto"/>
        </w:rPr>
        <w:t>2.2.</w:t>
      </w:r>
      <w:r>
        <w:rPr>
          <w:rFonts w:ascii="Arial" w:hAnsi="Arial" w:cs="Arial"/>
          <w:b/>
          <w:bCs/>
          <w:color w:val="auto"/>
        </w:rPr>
        <w:t xml:space="preserve"> </w:t>
      </w:r>
      <w:r>
        <w:rPr>
          <w:color w:val="auto"/>
        </w:rPr>
        <w:t xml:space="preserve">Τις χορηγίες από νομικά πρόσωπα ποσού </w:t>
      </w:r>
      <w:r>
        <w:rPr>
          <w:b/>
          <w:bCs/>
          <w:color w:val="auto"/>
        </w:rPr>
        <w:t xml:space="preserve">8.740,00 Ευρώ </w:t>
      </w:r>
    </w:p>
    <w:p w:rsidR="00C3057A" w:rsidRDefault="00C3057A">
      <w:pPr>
        <w:pStyle w:val="Default"/>
        <w:numPr>
          <w:ilvl w:val="1"/>
          <w:numId w:val="7"/>
        </w:numPr>
        <w:rPr>
          <w:color w:val="auto"/>
        </w:rPr>
      </w:pPr>
      <w:r>
        <w:rPr>
          <w:b/>
          <w:bCs/>
          <w:color w:val="auto"/>
        </w:rPr>
        <w:t>2.3.</w:t>
      </w:r>
      <w:r>
        <w:rPr>
          <w:rFonts w:ascii="Arial" w:hAnsi="Arial" w:cs="Arial"/>
          <w:b/>
          <w:bCs/>
          <w:color w:val="auto"/>
        </w:rPr>
        <w:t xml:space="preserve"> </w:t>
      </w:r>
      <w:r>
        <w:rPr>
          <w:color w:val="auto"/>
        </w:rPr>
        <w:t xml:space="preserve">Τις χορηγίες και δωρεές τρίτων υπέρ αθλητών συνολικού ποσού </w:t>
      </w:r>
      <w:r>
        <w:rPr>
          <w:b/>
          <w:bCs/>
          <w:color w:val="auto"/>
        </w:rPr>
        <w:t xml:space="preserve">5.500,00 Ευρώ </w:t>
      </w:r>
    </w:p>
    <w:p w:rsidR="00C3057A" w:rsidRDefault="00C3057A">
      <w:pPr>
        <w:pStyle w:val="Default"/>
        <w:numPr>
          <w:ilvl w:val="1"/>
          <w:numId w:val="7"/>
        </w:numPr>
        <w:rPr>
          <w:color w:val="auto"/>
        </w:rPr>
      </w:pPr>
      <w:r>
        <w:rPr>
          <w:b/>
          <w:bCs/>
          <w:color w:val="auto"/>
        </w:rPr>
        <w:t>2.4.</w:t>
      </w:r>
      <w:r>
        <w:rPr>
          <w:rFonts w:ascii="Arial" w:hAnsi="Arial" w:cs="Arial"/>
          <w:b/>
          <w:bCs/>
          <w:color w:val="auto"/>
        </w:rPr>
        <w:t xml:space="preserve"> </w:t>
      </w:r>
      <w:r>
        <w:rPr>
          <w:color w:val="auto"/>
        </w:rPr>
        <w:t>Την επιχορήγηση από τον ΟΑΕΔ των α</w:t>
      </w:r>
      <w:r w:rsidR="000D393C">
        <w:rPr>
          <w:color w:val="auto"/>
        </w:rPr>
        <w:t xml:space="preserve">σφαλιστικών εισφορών για έναν </w:t>
      </w:r>
      <w:r>
        <w:rPr>
          <w:color w:val="auto"/>
        </w:rPr>
        <w:t>υπάλληλο</w:t>
      </w:r>
      <w:r w:rsidR="007F6E96" w:rsidRPr="007F6E96">
        <w:rPr>
          <w:color w:val="auto"/>
        </w:rPr>
        <w:t xml:space="preserve"> </w:t>
      </w:r>
      <w:r>
        <w:rPr>
          <w:color w:val="auto"/>
        </w:rPr>
        <w:t xml:space="preserve">μειωμένης απασχόλησης ποσού </w:t>
      </w:r>
      <w:r>
        <w:rPr>
          <w:b/>
          <w:bCs/>
          <w:color w:val="auto"/>
        </w:rPr>
        <w:t xml:space="preserve">3.776,10 Ευρώ </w:t>
      </w:r>
    </w:p>
    <w:p w:rsidR="00C3057A" w:rsidRDefault="00C3057A">
      <w:pPr>
        <w:pStyle w:val="Default"/>
        <w:rPr>
          <w:color w:val="auto"/>
        </w:rPr>
      </w:pPr>
      <w:r>
        <w:rPr>
          <w:b/>
          <w:bCs/>
          <w:color w:val="auto"/>
        </w:rPr>
        <w:t xml:space="preserve"> </w:t>
      </w:r>
    </w:p>
    <w:p w:rsidR="00E67C8F" w:rsidRDefault="00E67C8F">
      <w:pPr>
        <w:rPr>
          <w:rFonts w:ascii="Segoe UI" w:hAnsi="Segoe UI" w:cs="Segoe UI"/>
          <w:b/>
          <w:bCs/>
          <w:sz w:val="24"/>
          <w:szCs w:val="24"/>
        </w:rPr>
      </w:pPr>
      <w:r>
        <w:rPr>
          <w:b/>
          <w:bCs/>
        </w:rPr>
        <w:br w:type="page"/>
      </w:r>
    </w:p>
    <w:p w:rsidR="00C3057A" w:rsidRDefault="00C3057A">
      <w:pPr>
        <w:pStyle w:val="Default"/>
        <w:rPr>
          <w:color w:val="auto"/>
        </w:rPr>
      </w:pPr>
      <w:r>
        <w:rPr>
          <w:b/>
          <w:bCs/>
          <w:color w:val="auto"/>
        </w:rPr>
        <w:lastRenderedPageBreak/>
        <w:t>3.</w:t>
      </w:r>
      <w:r>
        <w:rPr>
          <w:rFonts w:ascii="Arial" w:hAnsi="Arial" w:cs="Arial"/>
          <w:b/>
          <w:bCs/>
          <w:color w:val="auto"/>
        </w:rPr>
        <w:t xml:space="preserve"> </w:t>
      </w:r>
      <w:r>
        <w:rPr>
          <w:b/>
          <w:bCs/>
          <w:color w:val="auto"/>
        </w:rPr>
        <w:t xml:space="preserve">Τα Διοικητικά έξοδα της Ομοσπονδίας (98.595,73€) περιλαμβάνουν </w:t>
      </w:r>
    </w:p>
    <w:p w:rsidR="00C3057A" w:rsidRPr="007F6E96" w:rsidRDefault="00C3057A" w:rsidP="005577DE">
      <w:pPr>
        <w:pStyle w:val="Default"/>
        <w:numPr>
          <w:ilvl w:val="1"/>
          <w:numId w:val="9"/>
        </w:numPr>
        <w:rPr>
          <w:color w:val="auto"/>
        </w:rPr>
      </w:pPr>
      <w:r w:rsidRPr="007F6E96">
        <w:rPr>
          <w:b/>
          <w:bCs/>
          <w:color w:val="auto"/>
        </w:rPr>
        <w:t>3.1.</w:t>
      </w:r>
      <w:r w:rsidRPr="007F6E96">
        <w:rPr>
          <w:rFonts w:ascii="Arial" w:hAnsi="Arial" w:cs="Arial"/>
          <w:b/>
          <w:bCs/>
          <w:color w:val="auto"/>
        </w:rPr>
        <w:t xml:space="preserve"> </w:t>
      </w:r>
      <w:r w:rsidRPr="007F6E96">
        <w:rPr>
          <w:color w:val="auto"/>
        </w:rPr>
        <w:t xml:space="preserve">τις αποδοχές και τις εργοδοτικές εισφορές του μόνιμου προσωπικού της Ομοσπονδίας που αποτελείται από έναν πλήρους απασχόλησης υπάλληλο και δύο υπάλληλους τετράωρης απασχόλησης συνολικού ύψους </w:t>
      </w:r>
      <w:r w:rsidRPr="007F6E96">
        <w:rPr>
          <w:b/>
          <w:bCs/>
          <w:color w:val="auto"/>
        </w:rPr>
        <w:t xml:space="preserve">55.306,31 Ευρώ, </w:t>
      </w:r>
      <w:r w:rsidRPr="007F6E96">
        <w:rPr>
          <w:color w:val="auto"/>
        </w:rPr>
        <w:t xml:space="preserve">στις οποίες συμπεριλαμβάνονται και οι υπερωριακής απασχόλησης αποδοχές και ασφαλιστικές εισφορές καθώς το προσωπικό της ΕΛΟΚ εξυπηρετεί και τις αγωνιστικές δραστηριότητες της ΕΛΟΚ. </w:t>
      </w:r>
    </w:p>
    <w:p w:rsidR="00C3057A" w:rsidRDefault="00C3057A">
      <w:pPr>
        <w:pStyle w:val="Default"/>
        <w:numPr>
          <w:ilvl w:val="1"/>
          <w:numId w:val="9"/>
        </w:numPr>
        <w:rPr>
          <w:color w:val="auto"/>
        </w:rPr>
      </w:pPr>
      <w:r>
        <w:rPr>
          <w:b/>
          <w:bCs/>
          <w:color w:val="auto"/>
        </w:rPr>
        <w:t>3.2.</w:t>
      </w:r>
      <w:r>
        <w:rPr>
          <w:rFonts w:ascii="Arial" w:hAnsi="Arial" w:cs="Arial"/>
          <w:b/>
          <w:bCs/>
          <w:color w:val="auto"/>
        </w:rPr>
        <w:t xml:space="preserve"> </w:t>
      </w:r>
      <w:r>
        <w:rPr>
          <w:color w:val="auto"/>
        </w:rPr>
        <w:t xml:space="preserve">Τις αμοιβές ελευθέρων επαγγελματιών ύψους 22.064,00 Ευρώ που αφορούν αμοιβές νομικού συμβούλου, λογιστή και υπευθύνου επεξεργασίας προσωπικών δεδομένων. </w:t>
      </w:r>
    </w:p>
    <w:p w:rsidR="00C3057A" w:rsidRDefault="00C3057A">
      <w:pPr>
        <w:pStyle w:val="Default"/>
        <w:rPr>
          <w:color w:val="auto"/>
        </w:rPr>
      </w:pPr>
      <w:r>
        <w:rPr>
          <w:color w:val="auto"/>
        </w:rPr>
        <w:t xml:space="preserve">Οι διοικητικές δαπάνες εμφανίζονται αυξημένες από την προηγούμενη χρήση, δεδομένου ότι η επαναφορά της αθλητικής δραστηριότητας στο αγωνιστικό και στο σωματειακό επίπεδο από τις συνθήκες περιορισμού λόγω της πανδημίας έχουν αυξήσει ανάλογα τις ανάγκες του φορέα στην λήψη υπηρεσιών από το μόνιμο προσωπικό αλλά και από ανεξάρτητους επαγγελματίες. </w:t>
      </w:r>
    </w:p>
    <w:p w:rsidR="00C3057A" w:rsidRDefault="00C3057A" w:rsidP="005577DE">
      <w:pPr>
        <w:pStyle w:val="Default"/>
        <w:rPr>
          <w:color w:val="auto"/>
        </w:rPr>
      </w:pPr>
      <w:r>
        <w:rPr>
          <w:b/>
          <w:bCs/>
          <w:color w:val="auto"/>
        </w:rPr>
        <w:t>4.</w:t>
      </w:r>
      <w:r>
        <w:rPr>
          <w:rFonts w:ascii="Arial" w:hAnsi="Arial" w:cs="Arial"/>
          <w:b/>
          <w:bCs/>
          <w:color w:val="auto"/>
        </w:rPr>
        <w:t xml:space="preserve"> </w:t>
      </w:r>
      <w:r>
        <w:rPr>
          <w:b/>
          <w:bCs/>
          <w:color w:val="auto"/>
        </w:rPr>
        <w:t xml:space="preserve">Τα λειτουργικά έξοδα της Ομοσπονδίας (14.029,82 €) </w:t>
      </w:r>
      <w:r>
        <w:rPr>
          <w:color w:val="auto"/>
        </w:rPr>
        <w:t xml:space="preserve">περιλαμβάνουν όλες εκείνες τις δαπάνες που εξασφαλίζουν την καθημερινή απρόσκοπτη λειτουργία της υποδομής του φορέα. Στις δαπάνες αυτές περιλαμβάνονται τα έξοδα τηλεφωνίας, γραφικής ύλης, αναλωσίμων, ενοικίασης αποθηκευτικών χώρων, ενοικίασης και συντήρησης μηχανολογικού εξοπλισμού. Οι δαπάνες αυτές εμφανίζονται μειωμένες σε σχέση με την προηγούμενη χρήση, καθώς η προηγούμενη χρήση είχε επιβαρυνθεί με τις δαπάνες της εκλογικής Γενικής Συνέλευσης. </w:t>
      </w:r>
    </w:p>
    <w:p w:rsidR="00C3057A" w:rsidRDefault="00C3057A">
      <w:pPr>
        <w:pStyle w:val="Default"/>
        <w:rPr>
          <w:color w:val="auto"/>
        </w:rPr>
      </w:pPr>
    </w:p>
    <w:p w:rsidR="00C3057A" w:rsidRDefault="00C3057A">
      <w:pPr>
        <w:pStyle w:val="Default"/>
        <w:rPr>
          <w:rFonts w:ascii="Cambria" w:hAnsi="Cambria" w:cs="Cambria"/>
          <w:color w:val="auto"/>
          <w:sz w:val="20"/>
          <w:szCs w:val="20"/>
        </w:rPr>
      </w:pPr>
      <w:r>
        <w:rPr>
          <w:rFonts w:ascii="Cambria" w:hAnsi="Cambria" w:cs="Cambria"/>
          <w:color w:val="auto"/>
          <w:sz w:val="20"/>
          <w:szCs w:val="20"/>
        </w:rPr>
        <w:t xml:space="preserve"> </w:t>
      </w:r>
    </w:p>
    <w:p w:rsidR="00C3057A" w:rsidRDefault="00C3057A">
      <w:pPr>
        <w:pStyle w:val="Default"/>
        <w:rPr>
          <w:rFonts w:ascii="Cambria" w:hAnsi="Cambria" w:cs="Cambria"/>
          <w:color w:val="auto"/>
          <w:sz w:val="17"/>
          <w:szCs w:val="17"/>
        </w:rPr>
      </w:pPr>
      <w:r>
        <w:rPr>
          <w:rFonts w:ascii="Cambria" w:hAnsi="Cambria" w:cs="Cambria"/>
          <w:color w:val="auto"/>
          <w:sz w:val="17"/>
          <w:szCs w:val="17"/>
        </w:rPr>
        <w:t xml:space="preserve"> </w:t>
      </w:r>
    </w:p>
    <w:p w:rsidR="00811161" w:rsidRDefault="00811161">
      <w:pPr>
        <w:rPr>
          <w:rFonts w:ascii="Segoe UI" w:hAnsi="Segoe UI" w:cs="Segoe UI"/>
          <w:b/>
          <w:bCs/>
        </w:rPr>
      </w:pPr>
      <w:r>
        <w:rPr>
          <w:b/>
          <w:bCs/>
        </w:rPr>
        <w:br w:type="page"/>
      </w:r>
    </w:p>
    <w:p w:rsidR="00C3057A" w:rsidRPr="005577DE" w:rsidRDefault="00C3057A">
      <w:pPr>
        <w:pStyle w:val="Default"/>
        <w:rPr>
          <w:color w:val="auto"/>
        </w:rPr>
      </w:pPr>
      <w:r w:rsidRPr="005577DE">
        <w:rPr>
          <w:b/>
          <w:bCs/>
          <w:color w:val="auto"/>
        </w:rPr>
        <w:lastRenderedPageBreak/>
        <w:t>5.</w:t>
      </w:r>
      <w:r w:rsidRPr="005577DE">
        <w:rPr>
          <w:rFonts w:ascii="Arial" w:hAnsi="Arial" w:cs="Arial"/>
          <w:b/>
          <w:bCs/>
          <w:color w:val="auto"/>
        </w:rPr>
        <w:t xml:space="preserve"> </w:t>
      </w:r>
      <w:r w:rsidRPr="005577DE">
        <w:rPr>
          <w:b/>
          <w:bCs/>
          <w:color w:val="auto"/>
        </w:rPr>
        <w:t xml:space="preserve">Τα έξοδα του σκοπού περιλαμβάνουν (273.102,95 € €) περιλαμβάνουν </w:t>
      </w:r>
    </w:p>
    <w:p w:rsidR="00811161" w:rsidRPr="005577DE" w:rsidRDefault="00C3057A" w:rsidP="00811161">
      <w:pPr>
        <w:pStyle w:val="Default"/>
        <w:numPr>
          <w:ilvl w:val="1"/>
          <w:numId w:val="11"/>
        </w:numPr>
        <w:rPr>
          <w:color w:val="auto"/>
        </w:rPr>
      </w:pPr>
      <w:r w:rsidRPr="005577DE">
        <w:rPr>
          <w:b/>
          <w:bCs/>
          <w:color w:val="auto"/>
        </w:rPr>
        <w:t>5.1.</w:t>
      </w:r>
      <w:r w:rsidRPr="005577DE">
        <w:rPr>
          <w:rFonts w:ascii="Arial" w:hAnsi="Arial" w:cs="Arial"/>
          <w:b/>
          <w:bCs/>
          <w:color w:val="auto"/>
        </w:rPr>
        <w:t xml:space="preserve"> </w:t>
      </w:r>
      <w:r w:rsidRPr="005577DE">
        <w:rPr>
          <w:color w:val="auto"/>
        </w:rPr>
        <w:t xml:space="preserve">Τις δαπάνες διοργάνωσης αγώνων του εσωτερικού που αποτελούν τον κύριο σκοπό της Ομοσπονδίας. Πρωταρχικό μέλημα της Διοίκησης είναι η υλοποίηση άρτιων διοργανώσεων που να προάγουν και να διαφημίζουν το άθλημα στην ελληνική κοινωνία, με την παράλληλη άντληση πόρων από αυτές για την χρηματοδότηση τους.  </w:t>
      </w:r>
    </w:p>
    <w:p w:rsidR="00C3057A" w:rsidRPr="00811161" w:rsidRDefault="00C3057A" w:rsidP="00811161">
      <w:pPr>
        <w:pStyle w:val="Default"/>
        <w:jc w:val="center"/>
        <w:rPr>
          <w:b/>
          <w:color w:val="auto"/>
          <w:sz w:val="22"/>
          <w:szCs w:val="22"/>
        </w:rPr>
      </w:pPr>
      <w:r w:rsidRPr="00811161">
        <w:rPr>
          <w:b/>
          <w:color w:val="auto"/>
          <w:sz w:val="22"/>
          <w:szCs w:val="22"/>
        </w:rPr>
        <w:t>Η ανάλυση του κόστου</w:t>
      </w:r>
      <w:r w:rsidR="00811161" w:rsidRPr="00811161">
        <w:rPr>
          <w:b/>
          <w:color w:val="auto"/>
          <w:sz w:val="22"/>
          <w:szCs w:val="22"/>
        </w:rPr>
        <w:t>ς ανά διοργάνωση έχει ως εξής:</w:t>
      </w:r>
    </w:p>
    <w:tbl>
      <w:tblPr>
        <w:tblW w:w="0" w:type="auto"/>
        <w:tblInd w:w="1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2"/>
        <w:gridCol w:w="1222"/>
      </w:tblGrid>
      <w:tr w:rsidR="00C3057A" w:rsidTr="00811161">
        <w:trPr>
          <w:trHeight w:val="320"/>
        </w:trPr>
        <w:tc>
          <w:tcPr>
            <w:tcW w:w="0" w:type="auto"/>
          </w:tcPr>
          <w:p w:rsidR="00C3057A" w:rsidRDefault="00C3057A">
            <w:pPr>
              <w:pStyle w:val="Default"/>
              <w:rPr>
                <w:sz w:val="22"/>
                <w:szCs w:val="22"/>
              </w:rPr>
            </w:pPr>
            <w:r>
              <w:rPr>
                <w:sz w:val="22"/>
                <w:szCs w:val="22"/>
              </w:rPr>
              <w:t xml:space="preserve">ΠANEΛΛHNIO ΠPΩTAΘΛHMA ANΔPΩN-ΓYNAIKΩN </w:t>
            </w:r>
          </w:p>
        </w:tc>
        <w:tc>
          <w:tcPr>
            <w:tcW w:w="0" w:type="auto"/>
          </w:tcPr>
          <w:p w:rsidR="00C3057A" w:rsidRDefault="00C3057A" w:rsidP="007F6E96">
            <w:pPr>
              <w:pStyle w:val="Default"/>
              <w:jc w:val="right"/>
              <w:rPr>
                <w:sz w:val="22"/>
                <w:szCs w:val="22"/>
              </w:rPr>
            </w:pPr>
            <w:r>
              <w:rPr>
                <w:sz w:val="22"/>
                <w:szCs w:val="22"/>
              </w:rPr>
              <w:t xml:space="preserve">8.814,56 </w:t>
            </w:r>
          </w:p>
        </w:tc>
      </w:tr>
      <w:tr w:rsidR="00C3057A" w:rsidTr="00811161">
        <w:trPr>
          <w:trHeight w:val="320"/>
        </w:trPr>
        <w:tc>
          <w:tcPr>
            <w:tcW w:w="0" w:type="auto"/>
          </w:tcPr>
          <w:p w:rsidR="00C3057A" w:rsidRDefault="00C3057A">
            <w:pPr>
              <w:pStyle w:val="Default"/>
              <w:rPr>
                <w:sz w:val="22"/>
                <w:szCs w:val="22"/>
              </w:rPr>
            </w:pPr>
            <w:r>
              <w:rPr>
                <w:sz w:val="22"/>
                <w:szCs w:val="22"/>
              </w:rPr>
              <w:t xml:space="preserve">ΠANNEΛΛHNIO ΠPΩTAΘΛHMA ΠAIΔΩN-KOPAΣIΔΩN </w:t>
            </w:r>
          </w:p>
        </w:tc>
        <w:tc>
          <w:tcPr>
            <w:tcW w:w="0" w:type="auto"/>
          </w:tcPr>
          <w:p w:rsidR="00C3057A" w:rsidRDefault="00C3057A" w:rsidP="007F6E96">
            <w:pPr>
              <w:pStyle w:val="Default"/>
              <w:jc w:val="right"/>
              <w:rPr>
                <w:sz w:val="22"/>
                <w:szCs w:val="22"/>
              </w:rPr>
            </w:pPr>
            <w:r>
              <w:rPr>
                <w:sz w:val="22"/>
                <w:szCs w:val="22"/>
              </w:rPr>
              <w:t xml:space="preserve">17.766,84 </w:t>
            </w:r>
          </w:p>
        </w:tc>
      </w:tr>
      <w:tr w:rsidR="00C3057A" w:rsidTr="00811161">
        <w:trPr>
          <w:trHeight w:val="320"/>
        </w:trPr>
        <w:tc>
          <w:tcPr>
            <w:tcW w:w="0" w:type="auto"/>
          </w:tcPr>
          <w:p w:rsidR="00C3057A" w:rsidRDefault="00C3057A">
            <w:pPr>
              <w:pStyle w:val="Default"/>
              <w:rPr>
                <w:sz w:val="22"/>
                <w:szCs w:val="22"/>
              </w:rPr>
            </w:pPr>
            <w:r>
              <w:rPr>
                <w:sz w:val="22"/>
                <w:szCs w:val="22"/>
              </w:rPr>
              <w:t xml:space="preserve">ΠANEΛΛHNIO ΠPΩTAΘΛHMAΣ EΦHBΩN-NEΩN-U21 </w:t>
            </w:r>
          </w:p>
        </w:tc>
        <w:tc>
          <w:tcPr>
            <w:tcW w:w="0" w:type="auto"/>
          </w:tcPr>
          <w:p w:rsidR="00C3057A" w:rsidRDefault="00C3057A" w:rsidP="007F6E96">
            <w:pPr>
              <w:pStyle w:val="Default"/>
              <w:jc w:val="right"/>
              <w:rPr>
                <w:sz w:val="22"/>
                <w:szCs w:val="22"/>
              </w:rPr>
            </w:pPr>
            <w:r>
              <w:rPr>
                <w:sz w:val="22"/>
                <w:szCs w:val="22"/>
              </w:rPr>
              <w:t xml:space="preserve">7.299,76 </w:t>
            </w:r>
          </w:p>
        </w:tc>
      </w:tr>
      <w:tr w:rsidR="00C3057A" w:rsidTr="00811161">
        <w:trPr>
          <w:trHeight w:val="322"/>
        </w:trPr>
        <w:tc>
          <w:tcPr>
            <w:tcW w:w="0" w:type="auto"/>
          </w:tcPr>
          <w:p w:rsidR="00C3057A" w:rsidRDefault="00C3057A">
            <w:pPr>
              <w:pStyle w:val="Default"/>
              <w:rPr>
                <w:sz w:val="22"/>
                <w:szCs w:val="22"/>
              </w:rPr>
            </w:pPr>
            <w:r>
              <w:rPr>
                <w:sz w:val="22"/>
                <w:szCs w:val="22"/>
              </w:rPr>
              <w:t xml:space="preserve">KYΠEΛΛO B.EΛΛAΔOΣ </w:t>
            </w:r>
          </w:p>
        </w:tc>
        <w:tc>
          <w:tcPr>
            <w:tcW w:w="0" w:type="auto"/>
          </w:tcPr>
          <w:p w:rsidR="00C3057A" w:rsidRDefault="00C3057A" w:rsidP="007F6E96">
            <w:pPr>
              <w:pStyle w:val="Default"/>
              <w:jc w:val="right"/>
              <w:rPr>
                <w:sz w:val="22"/>
                <w:szCs w:val="22"/>
              </w:rPr>
            </w:pPr>
            <w:r>
              <w:rPr>
                <w:sz w:val="22"/>
                <w:szCs w:val="22"/>
              </w:rPr>
              <w:t xml:space="preserve">8.548,12 </w:t>
            </w:r>
          </w:p>
        </w:tc>
      </w:tr>
      <w:tr w:rsidR="00C3057A" w:rsidTr="00811161">
        <w:trPr>
          <w:trHeight w:val="317"/>
        </w:trPr>
        <w:tc>
          <w:tcPr>
            <w:tcW w:w="0" w:type="auto"/>
          </w:tcPr>
          <w:p w:rsidR="00C3057A" w:rsidRDefault="00C3057A">
            <w:pPr>
              <w:pStyle w:val="Default"/>
              <w:rPr>
                <w:sz w:val="22"/>
                <w:szCs w:val="22"/>
              </w:rPr>
            </w:pPr>
            <w:r>
              <w:rPr>
                <w:sz w:val="22"/>
                <w:szCs w:val="22"/>
              </w:rPr>
              <w:t xml:space="preserve">KYΠEΛΛO ΔYTIKHΣ EΛΛAΔOΣ </w:t>
            </w:r>
          </w:p>
        </w:tc>
        <w:tc>
          <w:tcPr>
            <w:tcW w:w="0" w:type="auto"/>
          </w:tcPr>
          <w:p w:rsidR="00C3057A" w:rsidRDefault="00C3057A" w:rsidP="007F6E96">
            <w:pPr>
              <w:pStyle w:val="Default"/>
              <w:jc w:val="right"/>
              <w:rPr>
                <w:sz w:val="22"/>
                <w:szCs w:val="22"/>
              </w:rPr>
            </w:pPr>
            <w:r>
              <w:rPr>
                <w:sz w:val="22"/>
                <w:szCs w:val="22"/>
              </w:rPr>
              <w:t xml:space="preserve">7.738,16 </w:t>
            </w:r>
          </w:p>
        </w:tc>
      </w:tr>
      <w:tr w:rsidR="00C3057A" w:rsidTr="00811161">
        <w:trPr>
          <w:trHeight w:val="330"/>
        </w:trPr>
        <w:tc>
          <w:tcPr>
            <w:tcW w:w="0" w:type="auto"/>
          </w:tcPr>
          <w:p w:rsidR="00C3057A" w:rsidRDefault="00C3057A">
            <w:pPr>
              <w:pStyle w:val="Default"/>
              <w:rPr>
                <w:sz w:val="22"/>
                <w:szCs w:val="22"/>
              </w:rPr>
            </w:pPr>
            <w:r>
              <w:rPr>
                <w:sz w:val="22"/>
                <w:szCs w:val="22"/>
              </w:rPr>
              <w:t xml:space="preserve">KYΠEΛΛO NOTIOY EΛΛAΔOΣ </w:t>
            </w:r>
          </w:p>
        </w:tc>
        <w:tc>
          <w:tcPr>
            <w:tcW w:w="0" w:type="auto"/>
          </w:tcPr>
          <w:p w:rsidR="00C3057A" w:rsidRDefault="00C3057A" w:rsidP="007F6E96">
            <w:pPr>
              <w:pStyle w:val="Default"/>
              <w:jc w:val="right"/>
              <w:rPr>
                <w:sz w:val="22"/>
                <w:szCs w:val="22"/>
              </w:rPr>
            </w:pPr>
            <w:r>
              <w:rPr>
                <w:sz w:val="22"/>
                <w:szCs w:val="22"/>
              </w:rPr>
              <w:t xml:space="preserve">3.530,00 </w:t>
            </w:r>
          </w:p>
        </w:tc>
      </w:tr>
      <w:tr w:rsidR="007F6E96" w:rsidTr="00811161">
        <w:trPr>
          <w:trHeight w:val="330"/>
        </w:trPr>
        <w:tc>
          <w:tcPr>
            <w:tcW w:w="0" w:type="auto"/>
          </w:tcPr>
          <w:p w:rsidR="007F6E96" w:rsidRDefault="007F6E96">
            <w:pPr>
              <w:pStyle w:val="Default"/>
              <w:rPr>
                <w:sz w:val="22"/>
                <w:szCs w:val="22"/>
              </w:rPr>
            </w:pPr>
            <w:r>
              <w:rPr>
                <w:sz w:val="22"/>
                <w:szCs w:val="22"/>
              </w:rPr>
              <w:t>KYΠEΛΛO ΠAΓKPHTIO</w:t>
            </w:r>
          </w:p>
        </w:tc>
        <w:tc>
          <w:tcPr>
            <w:tcW w:w="0" w:type="auto"/>
          </w:tcPr>
          <w:p w:rsidR="007F6E96" w:rsidRDefault="007F6E96" w:rsidP="007F6E96">
            <w:pPr>
              <w:pStyle w:val="Default"/>
              <w:jc w:val="right"/>
              <w:rPr>
                <w:sz w:val="22"/>
                <w:szCs w:val="22"/>
              </w:rPr>
            </w:pPr>
            <w:r>
              <w:rPr>
                <w:sz w:val="22"/>
                <w:szCs w:val="22"/>
              </w:rPr>
              <w:t>4.651,10</w:t>
            </w:r>
          </w:p>
        </w:tc>
      </w:tr>
      <w:tr w:rsidR="007F6E96" w:rsidTr="00811161">
        <w:trPr>
          <w:trHeight w:val="330"/>
        </w:trPr>
        <w:tc>
          <w:tcPr>
            <w:tcW w:w="0" w:type="auto"/>
          </w:tcPr>
          <w:p w:rsidR="007F6E96" w:rsidRDefault="007F6E96">
            <w:pPr>
              <w:pStyle w:val="Default"/>
              <w:rPr>
                <w:sz w:val="22"/>
                <w:szCs w:val="22"/>
              </w:rPr>
            </w:pPr>
            <w:r>
              <w:rPr>
                <w:sz w:val="22"/>
                <w:szCs w:val="22"/>
              </w:rPr>
              <w:t>KYΠEΛΛO ΕΓΧΡΩΜΩΝ ΖΩΝΩΝ</w:t>
            </w:r>
          </w:p>
        </w:tc>
        <w:tc>
          <w:tcPr>
            <w:tcW w:w="0" w:type="auto"/>
          </w:tcPr>
          <w:p w:rsidR="007F6E96" w:rsidRDefault="007F6E96" w:rsidP="007F6E96">
            <w:pPr>
              <w:pStyle w:val="Default"/>
              <w:jc w:val="right"/>
              <w:rPr>
                <w:sz w:val="22"/>
                <w:szCs w:val="22"/>
              </w:rPr>
            </w:pPr>
            <w:r>
              <w:rPr>
                <w:sz w:val="22"/>
                <w:szCs w:val="22"/>
              </w:rPr>
              <w:t>24.397,49</w:t>
            </w:r>
          </w:p>
        </w:tc>
      </w:tr>
      <w:tr w:rsidR="007F6E96" w:rsidTr="00811161">
        <w:trPr>
          <w:trHeight w:val="330"/>
        </w:trPr>
        <w:tc>
          <w:tcPr>
            <w:tcW w:w="0" w:type="auto"/>
          </w:tcPr>
          <w:p w:rsidR="007F6E96" w:rsidRDefault="007F6E96">
            <w:pPr>
              <w:pStyle w:val="Default"/>
              <w:rPr>
                <w:sz w:val="22"/>
                <w:szCs w:val="22"/>
              </w:rPr>
            </w:pPr>
            <w:r>
              <w:rPr>
                <w:sz w:val="22"/>
                <w:szCs w:val="22"/>
              </w:rPr>
              <w:t>ΛOIΠA EΞOΔA AΓΩNΩN EΣΩTEPIKOY</w:t>
            </w:r>
          </w:p>
        </w:tc>
        <w:tc>
          <w:tcPr>
            <w:tcW w:w="0" w:type="auto"/>
          </w:tcPr>
          <w:p w:rsidR="007F6E96" w:rsidRDefault="007F6E96" w:rsidP="007F6E96">
            <w:pPr>
              <w:pStyle w:val="Default"/>
              <w:jc w:val="right"/>
              <w:rPr>
                <w:sz w:val="22"/>
                <w:szCs w:val="22"/>
              </w:rPr>
            </w:pPr>
            <w:r>
              <w:rPr>
                <w:sz w:val="22"/>
                <w:szCs w:val="22"/>
              </w:rPr>
              <w:t>74,40</w:t>
            </w:r>
          </w:p>
        </w:tc>
      </w:tr>
      <w:tr w:rsidR="007F6E96" w:rsidTr="00811161">
        <w:trPr>
          <w:trHeight w:val="330"/>
        </w:trPr>
        <w:tc>
          <w:tcPr>
            <w:tcW w:w="0" w:type="auto"/>
          </w:tcPr>
          <w:p w:rsidR="007F6E96" w:rsidRDefault="007F6E96" w:rsidP="007F6E96">
            <w:pPr>
              <w:pStyle w:val="Default"/>
              <w:jc w:val="right"/>
              <w:rPr>
                <w:sz w:val="22"/>
                <w:szCs w:val="22"/>
              </w:rPr>
            </w:pPr>
            <w:r>
              <w:rPr>
                <w:b/>
                <w:bCs/>
                <w:sz w:val="22"/>
                <w:szCs w:val="22"/>
              </w:rPr>
              <w:t>Σύνολο</w:t>
            </w:r>
          </w:p>
        </w:tc>
        <w:tc>
          <w:tcPr>
            <w:tcW w:w="0" w:type="auto"/>
          </w:tcPr>
          <w:p w:rsidR="007F6E96" w:rsidRDefault="007F6E96" w:rsidP="007F6E96">
            <w:pPr>
              <w:pStyle w:val="Default"/>
              <w:jc w:val="right"/>
              <w:rPr>
                <w:sz w:val="22"/>
                <w:szCs w:val="22"/>
              </w:rPr>
            </w:pPr>
            <w:r>
              <w:rPr>
                <w:b/>
                <w:bCs/>
                <w:sz w:val="22"/>
                <w:szCs w:val="22"/>
              </w:rPr>
              <w:t>82.820,43</w:t>
            </w:r>
          </w:p>
        </w:tc>
      </w:tr>
    </w:tbl>
    <w:p w:rsidR="00C3057A" w:rsidRDefault="00C3057A">
      <w:pPr>
        <w:pStyle w:val="Default"/>
        <w:rPr>
          <w:color w:val="auto"/>
        </w:rPr>
      </w:pPr>
      <w:r>
        <w:rPr>
          <w:color w:val="auto"/>
        </w:rPr>
        <w:t xml:space="preserve"> </w:t>
      </w:r>
    </w:p>
    <w:p w:rsidR="00C3057A" w:rsidRDefault="00C3057A">
      <w:pPr>
        <w:pStyle w:val="Default"/>
        <w:numPr>
          <w:ilvl w:val="1"/>
          <w:numId w:val="12"/>
        </w:numPr>
        <w:rPr>
          <w:color w:val="auto"/>
        </w:rPr>
      </w:pPr>
      <w:r>
        <w:rPr>
          <w:b/>
          <w:bCs/>
          <w:color w:val="auto"/>
        </w:rPr>
        <w:t>5.2.</w:t>
      </w:r>
      <w:r>
        <w:rPr>
          <w:rFonts w:ascii="Arial" w:hAnsi="Arial" w:cs="Arial"/>
          <w:b/>
          <w:bCs/>
          <w:color w:val="auto"/>
        </w:rPr>
        <w:t xml:space="preserve"> </w:t>
      </w:r>
      <w:r>
        <w:rPr>
          <w:color w:val="auto"/>
        </w:rPr>
        <w:t xml:space="preserve">Τις δαπάνες συμμετοχής της Εθνικής ομάδας σε διοργανώσεις του εξωτερικού, καθώς και την συμμετοχή σε αυτές ικανού αριθμού διεθνών Διαιτητών.  </w:t>
      </w:r>
    </w:p>
    <w:p w:rsidR="00C3057A" w:rsidRPr="00811161" w:rsidRDefault="00C3057A" w:rsidP="00811161">
      <w:pPr>
        <w:pStyle w:val="Default"/>
        <w:jc w:val="center"/>
        <w:rPr>
          <w:b/>
          <w:color w:val="auto"/>
        </w:rPr>
      </w:pPr>
      <w:r w:rsidRPr="00811161">
        <w:rPr>
          <w:b/>
          <w:color w:val="auto"/>
        </w:rPr>
        <w:t>Το ανά διοργάνωση κόστος αναλύεται ως εξής:</w:t>
      </w:r>
    </w:p>
    <w:tbl>
      <w:tblPr>
        <w:tblW w:w="0" w:type="auto"/>
        <w:tblInd w:w="1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7"/>
        <w:gridCol w:w="1348"/>
      </w:tblGrid>
      <w:tr w:rsidR="00C3057A" w:rsidTr="00811161">
        <w:trPr>
          <w:trHeight w:val="322"/>
        </w:trPr>
        <w:tc>
          <w:tcPr>
            <w:tcW w:w="0" w:type="auto"/>
          </w:tcPr>
          <w:p w:rsidR="00C3057A" w:rsidRDefault="00C3057A">
            <w:pPr>
              <w:pStyle w:val="Default"/>
              <w:rPr>
                <w:sz w:val="22"/>
                <w:szCs w:val="22"/>
              </w:rPr>
            </w:pPr>
            <w:r>
              <w:rPr>
                <w:sz w:val="22"/>
                <w:szCs w:val="22"/>
              </w:rPr>
              <w:t xml:space="preserve">ΠANEYPΩΠAIKO ΠPΩTAΘΛHMA ANΔPΩN-ΓYNAIKΩN </w:t>
            </w:r>
          </w:p>
        </w:tc>
        <w:tc>
          <w:tcPr>
            <w:tcW w:w="0" w:type="auto"/>
          </w:tcPr>
          <w:p w:rsidR="00C3057A" w:rsidRDefault="00C3057A" w:rsidP="007F6E96">
            <w:pPr>
              <w:pStyle w:val="Default"/>
              <w:jc w:val="right"/>
              <w:rPr>
                <w:sz w:val="22"/>
                <w:szCs w:val="22"/>
              </w:rPr>
            </w:pPr>
            <w:r>
              <w:rPr>
                <w:sz w:val="22"/>
                <w:szCs w:val="22"/>
              </w:rPr>
              <w:t xml:space="preserve">23.430,00 </w:t>
            </w:r>
          </w:p>
        </w:tc>
      </w:tr>
      <w:tr w:rsidR="00C3057A" w:rsidTr="00811161">
        <w:trPr>
          <w:trHeight w:val="320"/>
        </w:trPr>
        <w:tc>
          <w:tcPr>
            <w:tcW w:w="0" w:type="auto"/>
          </w:tcPr>
          <w:p w:rsidR="00C3057A" w:rsidRDefault="00C3057A">
            <w:pPr>
              <w:pStyle w:val="Default"/>
              <w:rPr>
                <w:sz w:val="22"/>
                <w:szCs w:val="22"/>
              </w:rPr>
            </w:pPr>
            <w:r>
              <w:rPr>
                <w:sz w:val="22"/>
                <w:szCs w:val="22"/>
              </w:rPr>
              <w:t xml:space="preserve">ΠANEYPΩΠAIKO ΠPΩTAΘΛHMA EΦHBΩN-NEΩN-U21 </w:t>
            </w:r>
          </w:p>
        </w:tc>
        <w:tc>
          <w:tcPr>
            <w:tcW w:w="0" w:type="auto"/>
          </w:tcPr>
          <w:p w:rsidR="00C3057A" w:rsidRDefault="00C3057A" w:rsidP="007F6E96">
            <w:pPr>
              <w:pStyle w:val="Default"/>
              <w:jc w:val="right"/>
              <w:rPr>
                <w:sz w:val="22"/>
                <w:szCs w:val="22"/>
              </w:rPr>
            </w:pPr>
            <w:r>
              <w:rPr>
                <w:sz w:val="22"/>
                <w:szCs w:val="22"/>
              </w:rPr>
              <w:t xml:space="preserve">25.872,66 </w:t>
            </w:r>
          </w:p>
        </w:tc>
      </w:tr>
      <w:tr w:rsidR="00C3057A" w:rsidTr="00811161">
        <w:trPr>
          <w:trHeight w:val="317"/>
        </w:trPr>
        <w:tc>
          <w:tcPr>
            <w:tcW w:w="0" w:type="auto"/>
          </w:tcPr>
          <w:p w:rsidR="00C3057A" w:rsidRDefault="00C3057A">
            <w:pPr>
              <w:pStyle w:val="Default"/>
              <w:rPr>
                <w:sz w:val="22"/>
                <w:szCs w:val="22"/>
              </w:rPr>
            </w:pPr>
            <w:r>
              <w:rPr>
                <w:sz w:val="22"/>
                <w:szCs w:val="22"/>
              </w:rPr>
              <w:t xml:space="preserve">ΠAΓKOΣMIO ΠPΩTAΘΛHMA EΦHBΩN-NEΩN-U21 </w:t>
            </w:r>
          </w:p>
        </w:tc>
        <w:tc>
          <w:tcPr>
            <w:tcW w:w="0" w:type="auto"/>
          </w:tcPr>
          <w:p w:rsidR="00C3057A" w:rsidRDefault="00C3057A" w:rsidP="007F6E96">
            <w:pPr>
              <w:pStyle w:val="Default"/>
              <w:jc w:val="right"/>
              <w:rPr>
                <w:sz w:val="22"/>
                <w:szCs w:val="22"/>
              </w:rPr>
            </w:pPr>
            <w:r>
              <w:rPr>
                <w:sz w:val="22"/>
                <w:szCs w:val="22"/>
              </w:rPr>
              <w:t xml:space="preserve">47.248,00 </w:t>
            </w:r>
          </w:p>
        </w:tc>
      </w:tr>
      <w:tr w:rsidR="00C3057A" w:rsidTr="00811161">
        <w:trPr>
          <w:trHeight w:val="320"/>
        </w:trPr>
        <w:tc>
          <w:tcPr>
            <w:tcW w:w="0" w:type="auto"/>
          </w:tcPr>
          <w:p w:rsidR="00C3057A" w:rsidRDefault="00C3057A">
            <w:pPr>
              <w:pStyle w:val="Default"/>
              <w:rPr>
                <w:sz w:val="22"/>
                <w:szCs w:val="22"/>
              </w:rPr>
            </w:pPr>
            <w:r>
              <w:rPr>
                <w:sz w:val="22"/>
                <w:szCs w:val="22"/>
              </w:rPr>
              <w:t xml:space="preserve">BAΛKANIKO ΠPΩTAΘΛHMA EΦHBΩN-NEΩN-U21 </w:t>
            </w:r>
          </w:p>
        </w:tc>
        <w:tc>
          <w:tcPr>
            <w:tcW w:w="0" w:type="auto"/>
          </w:tcPr>
          <w:p w:rsidR="00C3057A" w:rsidRDefault="00C3057A" w:rsidP="007F6E96">
            <w:pPr>
              <w:pStyle w:val="Default"/>
              <w:jc w:val="right"/>
              <w:rPr>
                <w:sz w:val="22"/>
                <w:szCs w:val="22"/>
              </w:rPr>
            </w:pPr>
            <w:r>
              <w:rPr>
                <w:sz w:val="22"/>
                <w:szCs w:val="22"/>
              </w:rPr>
              <w:t xml:space="preserve">11.227,00 </w:t>
            </w:r>
          </w:p>
        </w:tc>
      </w:tr>
      <w:tr w:rsidR="00C3057A" w:rsidTr="00811161">
        <w:trPr>
          <w:trHeight w:val="320"/>
        </w:trPr>
        <w:tc>
          <w:tcPr>
            <w:tcW w:w="0" w:type="auto"/>
          </w:tcPr>
          <w:p w:rsidR="00C3057A" w:rsidRDefault="00C3057A">
            <w:pPr>
              <w:pStyle w:val="Default"/>
              <w:rPr>
                <w:sz w:val="22"/>
                <w:szCs w:val="22"/>
              </w:rPr>
            </w:pPr>
            <w:r>
              <w:rPr>
                <w:sz w:val="22"/>
                <w:szCs w:val="22"/>
              </w:rPr>
              <w:t xml:space="preserve">MEΓOΓEIAKOI AΓΩNEΣ </w:t>
            </w:r>
          </w:p>
        </w:tc>
        <w:tc>
          <w:tcPr>
            <w:tcW w:w="0" w:type="auto"/>
          </w:tcPr>
          <w:p w:rsidR="00C3057A" w:rsidRDefault="00C3057A" w:rsidP="007F6E96">
            <w:pPr>
              <w:pStyle w:val="Default"/>
              <w:jc w:val="right"/>
              <w:rPr>
                <w:sz w:val="22"/>
                <w:szCs w:val="22"/>
              </w:rPr>
            </w:pPr>
            <w:r>
              <w:rPr>
                <w:sz w:val="22"/>
                <w:szCs w:val="22"/>
              </w:rPr>
              <w:t xml:space="preserve">8.870,00 </w:t>
            </w:r>
          </w:p>
        </w:tc>
      </w:tr>
      <w:tr w:rsidR="00C3057A" w:rsidTr="00811161">
        <w:trPr>
          <w:trHeight w:val="320"/>
        </w:trPr>
        <w:tc>
          <w:tcPr>
            <w:tcW w:w="0" w:type="auto"/>
          </w:tcPr>
          <w:p w:rsidR="00C3057A" w:rsidRDefault="00C3057A">
            <w:pPr>
              <w:pStyle w:val="Default"/>
              <w:rPr>
                <w:sz w:val="22"/>
                <w:szCs w:val="22"/>
              </w:rPr>
            </w:pPr>
            <w:r>
              <w:rPr>
                <w:sz w:val="22"/>
                <w:szCs w:val="22"/>
              </w:rPr>
              <w:t xml:space="preserve">AΓΩNEΣ OPEN SERIES </w:t>
            </w:r>
          </w:p>
        </w:tc>
        <w:tc>
          <w:tcPr>
            <w:tcW w:w="0" w:type="auto"/>
          </w:tcPr>
          <w:p w:rsidR="00C3057A" w:rsidRDefault="00C3057A" w:rsidP="007F6E96">
            <w:pPr>
              <w:pStyle w:val="Default"/>
              <w:jc w:val="right"/>
              <w:rPr>
                <w:sz w:val="22"/>
                <w:szCs w:val="22"/>
              </w:rPr>
            </w:pPr>
            <w:r>
              <w:rPr>
                <w:sz w:val="22"/>
                <w:szCs w:val="22"/>
              </w:rPr>
              <w:t xml:space="preserve">9.094,85 </w:t>
            </w:r>
          </w:p>
        </w:tc>
      </w:tr>
      <w:tr w:rsidR="00C3057A" w:rsidTr="00811161">
        <w:trPr>
          <w:trHeight w:val="322"/>
        </w:trPr>
        <w:tc>
          <w:tcPr>
            <w:tcW w:w="0" w:type="auto"/>
          </w:tcPr>
          <w:p w:rsidR="00C3057A" w:rsidRDefault="00C3057A">
            <w:pPr>
              <w:pStyle w:val="Default"/>
              <w:rPr>
                <w:sz w:val="22"/>
                <w:szCs w:val="22"/>
              </w:rPr>
            </w:pPr>
            <w:r>
              <w:rPr>
                <w:sz w:val="22"/>
                <w:szCs w:val="22"/>
              </w:rPr>
              <w:t xml:space="preserve">BAΛKANIKO ΠPΩTAΘΛHMA ANΔPΩN-ΓYNAIKΩN </w:t>
            </w:r>
          </w:p>
        </w:tc>
        <w:tc>
          <w:tcPr>
            <w:tcW w:w="0" w:type="auto"/>
          </w:tcPr>
          <w:p w:rsidR="00C3057A" w:rsidRDefault="00C3057A" w:rsidP="007F6E96">
            <w:pPr>
              <w:pStyle w:val="Default"/>
              <w:jc w:val="right"/>
              <w:rPr>
                <w:sz w:val="22"/>
                <w:szCs w:val="22"/>
              </w:rPr>
            </w:pPr>
            <w:r>
              <w:rPr>
                <w:sz w:val="22"/>
                <w:szCs w:val="22"/>
              </w:rPr>
              <w:t xml:space="preserve">2.548,00 </w:t>
            </w:r>
          </w:p>
        </w:tc>
      </w:tr>
      <w:tr w:rsidR="00C3057A" w:rsidTr="00811161">
        <w:trPr>
          <w:trHeight w:val="434"/>
        </w:trPr>
        <w:tc>
          <w:tcPr>
            <w:tcW w:w="0" w:type="auto"/>
          </w:tcPr>
          <w:p w:rsidR="00C3057A" w:rsidRDefault="00C3057A" w:rsidP="007F6E96">
            <w:pPr>
              <w:pStyle w:val="Default"/>
              <w:jc w:val="right"/>
              <w:rPr>
                <w:sz w:val="22"/>
                <w:szCs w:val="22"/>
              </w:rPr>
            </w:pPr>
            <w:r>
              <w:rPr>
                <w:sz w:val="22"/>
                <w:szCs w:val="22"/>
              </w:rPr>
              <w:t xml:space="preserve"> </w:t>
            </w:r>
            <w:r>
              <w:rPr>
                <w:b/>
                <w:bCs/>
                <w:sz w:val="22"/>
                <w:szCs w:val="22"/>
              </w:rPr>
              <w:t xml:space="preserve">Σύνολο Δαπάνης </w:t>
            </w:r>
          </w:p>
        </w:tc>
        <w:tc>
          <w:tcPr>
            <w:tcW w:w="0" w:type="auto"/>
          </w:tcPr>
          <w:p w:rsidR="00C3057A" w:rsidRDefault="00C3057A" w:rsidP="007F6E96">
            <w:pPr>
              <w:pStyle w:val="Default"/>
              <w:jc w:val="right"/>
              <w:rPr>
                <w:sz w:val="22"/>
                <w:szCs w:val="22"/>
              </w:rPr>
            </w:pPr>
            <w:r>
              <w:rPr>
                <w:b/>
                <w:bCs/>
                <w:sz w:val="22"/>
                <w:szCs w:val="22"/>
              </w:rPr>
              <w:t xml:space="preserve">128.290,51 </w:t>
            </w:r>
          </w:p>
        </w:tc>
      </w:tr>
    </w:tbl>
    <w:p w:rsidR="00C3057A" w:rsidRDefault="00C3057A">
      <w:pPr>
        <w:pStyle w:val="Default"/>
        <w:rPr>
          <w:color w:val="auto"/>
        </w:rPr>
      </w:pPr>
      <w:r>
        <w:rPr>
          <w:color w:val="auto"/>
        </w:rPr>
        <w:t xml:space="preserve">Επισημαίνεται ότι η Διοίκηση ΕΛ.Ο.Κ έχει κάνει δεκτό το αίτημα του σωματείου των </w:t>
      </w:r>
      <w:r w:rsidR="005577DE">
        <w:rPr>
          <w:color w:val="auto"/>
        </w:rPr>
        <w:t>Ε</w:t>
      </w:r>
      <w:r>
        <w:rPr>
          <w:color w:val="auto"/>
        </w:rPr>
        <w:t xml:space="preserve">λλήνων αθλητών </w:t>
      </w:r>
      <w:r w:rsidRPr="005577DE">
        <w:rPr>
          <w:b/>
          <w:color w:val="auto"/>
        </w:rPr>
        <w:t xml:space="preserve">να υποστηρίζει οικονομικά και τις ατομικές συμμετοχές αθλητών και των προπονητών τους σε διεθνείς διοργανώσεις και κύπελλα τα οποία </w:t>
      </w:r>
      <w:proofErr w:type="spellStart"/>
      <w:r w:rsidRPr="005577DE">
        <w:rPr>
          <w:b/>
          <w:color w:val="auto"/>
        </w:rPr>
        <w:t>προσμετρώνται</w:t>
      </w:r>
      <w:proofErr w:type="spellEnd"/>
      <w:r w:rsidRPr="005577DE">
        <w:rPr>
          <w:b/>
          <w:color w:val="auto"/>
        </w:rPr>
        <w:t xml:space="preserve"> στην παγκόσμια κατάταξη (</w:t>
      </w:r>
      <w:proofErr w:type="spellStart"/>
      <w:r w:rsidRPr="005577DE">
        <w:rPr>
          <w:b/>
          <w:color w:val="auto"/>
        </w:rPr>
        <w:t>ranking</w:t>
      </w:r>
      <w:proofErr w:type="spellEnd"/>
      <w:r w:rsidRPr="005577DE">
        <w:rPr>
          <w:b/>
          <w:color w:val="auto"/>
        </w:rPr>
        <w:t>).</w:t>
      </w:r>
      <w:r>
        <w:rPr>
          <w:color w:val="auto"/>
        </w:rPr>
        <w:t xml:space="preserve"> </w:t>
      </w:r>
    </w:p>
    <w:p w:rsidR="00C3057A" w:rsidRDefault="00C3057A">
      <w:pPr>
        <w:pStyle w:val="Default"/>
        <w:numPr>
          <w:ilvl w:val="1"/>
          <w:numId w:val="13"/>
        </w:numPr>
        <w:rPr>
          <w:color w:val="auto"/>
        </w:rPr>
      </w:pPr>
      <w:r>
        <w:rPr>
          <w:b/>
          <w:bCs/>
          <w:color w:val="auto"/>
        </w:rPr>
        <w:t>5.3.</w:t>
      </w:r>
      <w:r>
        <w:rPr>
          <w:rFonts w:ascii="Arial" w:hAnsi="Arial" w:cs="Arial"/>
          <w:b/>
          <w:bCs/>
          <w:color w:val="auto"/>
        </w:rPr>
        <w:t xml:space="preserve"> </w:t>
      </w:r>
      <w:r>
        <w:rPr>
          <w:color w:val="auto"/>
        </w:rPr>
        <w:t>Τις δαπάνες αναπτυξιακού χαρακτήρα που περιλαμβάνουν τα σεμινάρια και τις εξετάσεις Διαιτησίας, τα παράβολα πιστοποίησης (</w:t>
      </w:r>
      <w:proofErr w:type="spellStart"/>
      <w:r>
        <w:rPr>
          <w:color w:val="auto"/>
        </w:rPr>
        <w:t>homologation</w:t>
      </w:r>
      <w:proofErr w:type="spellEnd"/>
      <w:r>
        <w:rPr>
          <w:color w:val="auto"/>
        </w:rPr>
        <w:t xml:space="preserve">) Διαιτητών και Προπονητών στην Παγκόσμια και στην Ευρωπαϊκή Ομοσπονδία, την διοργάνωση προπονητικών </w:t>
      </w:r>
      <w:proofErr w:type="spellStart"/>
      <w:r>
        <w:rPr>
          <w:color w:val="auto"/>
        </w:rPr>
        <w:t>camps</w:t>
      </w:r>
      <w:proofErr w:type="spellEnd"/>
      <w:r>
        <w:rPr>
          <w:color w:val="auto"/>
        </w:rPr>
        <w:t xml:space="preserve"> των εθνικών και </w:t>
      </w:r>
      <w:proofErr w:type="spellStart"/>
      <w:r>
        <w:rPr>
          <w:color w:val="auto"/>
        </w:rPr>
        <w:t>προεθνικών</w:t>
      </w:r>
      <w:proofErr w:type="spellEnd"/>
      <w:r>
        <w:rPr>
          <w:color w:val="auto"/>
        </w:rPr>
        <w:t xml:space="preserve"> ομάδων, καθώς και την διατήρηση της προπονητικής εγκατάστασης των Θρακομακεδόνων. </w:t>
      </w:r>
    </w:p>
    <w:p w:rsidR="00C3057A" w:rsidRDefault="00C3057A">
      <w:pPr>
        <w:pStyle w:val="Default"/>
        <w:numPr>
          <w:ilvl w:val="1"/>
          <w:numId w:val="13"/>
        </w:numPr>
        <w:rPr>
          <w:color w:val="auto"/>
        </w:rPr>
      </w:pPr>
      <w:r>
        <w:rPr>
          <w:b/>
          <w:bCs/>
          <w:color w:val="auto"/>
        </w:rPr>
        <w:t>5.4.</w:t>
      </w:r>
      <w:r>
        <w:rPr>
          <w:rFonts w:ascii="Arial" w:hAnsi="Arial" w:cs="Arial"/>
          <w:b/>
          <w:bCs/>
          <w:color w:val="auto"/>
        </w:rPr>
        <w:t xml:space="preserve"> </w:t>
      </w:r>
      <w:r>
        <w:rPr>
          <w:color w:val="auto"/>
        </w:rPr>
        <w:t xml:space="preserve">Τις βραβεύσεις διακεκριμένων αθλητών συνολικού ύψους </w:t>
      </w:r>
      <w:r>
        <w:rPr>
          <w:b/>
          <w:bCs/>
          <w:color w:val="auto"/>
        </w:rPr>
        <w:t xml:space="preserve">4.000 Ευρώ. </w:t>
      </w:r>
    </w:p>
    <w:p w:rsidR="00C3057A" w:rsidRDefault="00C3057A">
      <w:pPr>
        <w:pStyle w:val="Default"/>
        <w:rPr>
          <w:color w:val="auto"/>
        </w:rPr>
      </w:pPr>
      <w:r>
        <w:rPr>
          <w:color w:val="auto"/>
        </w:rPr>
        <w:t xml:space="preserve"> </w:t>
      </w:r>
    </w:p>
    <w:p w:rsidR="00811161" w:rsidRDefault="00811161">
      <w:pPr>
        <w:rPr>
          <w:rFonts w:ascii="Segoe UI" w:hAnsi="Segoe UI" w:cs="Segoe UI"/>
          <w:b/>
          <w:bCs/>
          <w:sz w:val="24"/>
          <w:szCs w:val="24"/>
        </w:rPr>
      </w:pPr>
      <w:r>
        <w:rPr>
          <w:b/>
          <w:bCs/>
        </w:rPr>
        <w:br w:type="page"/>
      </w:r>
    </w:p>
    <w:p w:rsidR="00C3057A" w:rsidRDefault="00C3057A">
      <w:pPr>
        <w:pStyle w:val="Default"/>
        <w:rPr>
          <w:color w:val="auto"/>
        </w:rPr>
      </w:pPr>
      <w:r>
        <w:rPr>
          <w:b/>
          <w:bCs/>
          <w:color w:val="auto"/>
        </w:rPr>
        <w:lastRenderedPageBreak/>
        <w:t>6.</w:t>
      </w:r>
      <w:r>
        <w:rPr>
          <w:rFonts w:ascii="Arial" w:hAnsi="Arial" w:cs="Arial"/>
          <w:b/>
          <w:bCs/>
          <w:color w:val="auto"/>
        </w:rPr>
        <w:t xml:space="preserve"> </w:t>
      </w:r>
      <w:r>
        <w:rPr>
          <w:b/>
          <w:bCs/>
          <w:color w:val="auto"/>
        </w:rPr>
        <w:t xml:space="preserve">Λογιστικές Πολιτικές και Αρχές. </w:t>
      </w:r>
    </w:p>
    <w:p w:rsidR="00C3057A" w:rsidRDefault="00C3057A" w:rsidP="00811161">
      <w:pPr>
        <w:pStyle w:val="Default"/>
        <w:ind w:firstLine="720"/>
        <w:rPr>
          <w:color w:val="auto"/>
        </w:rPr>
      </w:pPr>
      <w:r>
        <w:rPr>
          <w:color w:val="auto"/>
        </w:rPr>
        <w:t xml:space="preserve">Οι βασικές λογιστικές αρχές και οι σημαντικές λογιστικές κρίσεις από την πλευρά της Διοίκησης που ακολουθήθηκαν, διαφέρουν από εκείνες που εφαρμόστηκαν σε όλες τις ετήσιες χρηματοοικονομικές καταστάσεις της Εταιρείας μέχρι την χρήση που έληξε την 31 Δεκεμβρίου 2021. </w:t>
      </w:r>
    </w:p>
    <w:p w:rsidR="00C3057A" w:rsidRDefault="00C3057A" w:rsidP="00811161">
      <w:pPr>
        <w:pStyle w:val="Default"/>
        <w:ind w:firstLine="720"/>
        <w:rPr>
          <w:color w:val="auto"/>
        </w:rPr>
      </w:pPr>
      <w:r w:rsidRPr="005577DE">
        <w:rPr>
          <w:b/>
          <w:color w:val="auto"/>
        </w:rPr>
        <w:t xml:space="preserve">Πιο συγκεκριμένα η Διοίκηση υιοθέτησε την σύσταση των Ορκωτών Ελεγκτών περί εφαρμογής της Αρχής του δεδουλευμένου στην </w:t>
      </w:r>
      <w:proofErr w:type="spellStart"/>
      <w:r w:rsidRPr="005577DE">
        <w:rPr>
          <w:b/>
          <w:color w:val="auto"/>
        </w:rPr>
        <w:t>λογιστικοποίηση</w:t>
      </w:r>
      <w:proofErr w:type="spellEnd"/>
      <w:r w:rsidRPr="005577DE">
        <w:rPr>
          <w:b/>
          <w:color w:val="auto"/>
        </w:rPr>
        <w:t xml:space="preserve"> των εσόδων,</w:t>
      </w:r>
      <w:r>
        <w:rPr>
          <w:color w:val="auto"/>
        </w:rPr>
        <w:t xml:space="preserve"> έναντι της Ταμειακής Βάσης που διαχρονικά εφάρμοζε η Διοίκηση. </w:t>
      </w:r>
      <w:r w:rsidRPr="005577DE">
        <w:rPr>
          <w:b/>
          <w:color w:val="auto"/>
        </w:rPr>
        <w:t xml:space="preserve">Η Αρχή του Δεδουλευμένου υπαγορεύει την </w:t>
      </w:r>
      <w:proofErr w:type="spellStart"/>
      <w:r w:rsidRPr="005577DE">
        <w:rPr>
          <w:b/>
          <w:color w:val="auto"/>
        </w:rPr>
        <w:t>λογιστικοποίηση</w:t>
      </w:r>
      <w:proofErr w:type="spellEnd"/>
      <w:r w:rsidRPr="005577DE">
        <w:rPr>
          <w:b/>
          <w:color w:val="auto"/>
        </w:rPr>
        <w:t xml:space="preserve"> του εσόδου κατά την δημιουργία της σχετικής απαίτησης και όχι κατά την είσπραξη.</w:t>
      </w:r>
      <w:r>
        <w:rPr>
          <w:color w:val="auto"/>
        </w:rPr>
        <w:t xml:space="preserve"> Για παράδειγμα το έσοδο της Ομοσπονδίας από την ετήσια συνδρομή του κάθε Σωματείου (100,00 €), αναγνωρίζεται ως τέτοιο και καθίσταται απαιτητό σύμφωνα με την Αρχή του Δεδουλευμένου, στην αρχή της κάθε χρήσης, απεικονίζοντας το σχετικό έσοδο και την αντίστοιχη απαίτηση από το κάθε Σωματείο. </w:t>
      </w:r>
    </w:p>
    <w:p w:rsidR="00C3057A" w:rsidRPr="005577DE" w:rsidRDefault="00C3057A" w:rsidP="00811161">
      <w:pPr>
        <w:pStyle w:val="Default"/>
        <w:ind w:firstLine="720"/>
        <w:rPr>
          <w:b/>
          <w:color w:val="auto"/>
        </w:rPr>
      </w:pPr>
      <w:r w:rsidRPr="005577DE">
        <w:rPr>
          <w:b/>
          <w:color w:val="auto"/>
        </w:rPr>
        <w:t xml:space="preserve">Με την είσπραξη της συνδρομής μειώνεται η σχετική απαίτηση και αυξάνεται η περιουσία της ομοσπονδίας με την μορφή των ταμειακών διαθεσίμων. </w:t>
      </w:r>
    </w:p>
    <w:p w:rsidR="00C3057A" w:rsidRDefault="00C3057A" w:rsidP="00811161">
      <w:pPr>
        <w:pStyle w:val="Default"/>
        <w:ind w:firstLine="720"/>
        <w:rPr>
          <w:color w:val="auto"/>
        </w:rPr>
      </w:pPr>
      <w:r>
        <w:rPr>
          <w:color w:val="auto"/>
        </w:rPr>
        <w:t>Σ</w:t>
      </w:r>
      <w:r w:rsidR="005577DE">
        <w:rPr>
          <w:color w:val="auto"/>
        </w:rPr>
        <w:t>τ</w:t>
      </w:r>
      <w:r>
        <w:rPr>
          <w:color w:val="auto"/>
        </w:rPr>
        <w:t xml:space="preserve">ην Ταμειακή Βάση το έσοδο </w:t>
      </w:r>
      <w:proofErr w:type="spellStart"/>
      <w:r>
        <w:rPr>
          <w:color w:val="auto"/>
        </w:rPr>
        <w:t>λογιστικοποιείται</w:t>
      </w:r>
      <w:proofErr w:type="spellEnd"/>
      <w:r>
        <w:rPr>
          <w:color w:val="auto"/>
        </w:rPr>
        <w:t xml:space="preserve"> κατά την Είσπραξη, επομένως ως έσοδο θεωρείται μόνο ότι εισπράχθηκε και όχι ότι έχει καταστεί απαιτητό. Η απαίτηση αυτή μη </w:t>
      </w:r>
      <w:proofErr w:type="spellStart"/>
      <w:r>
        <w:rPr>
          <w:color w:val="auto"/>
        </w:rPr>
        <w:t>απεικονιζόμενη</w:t>
      </w:r>
      <w:proofErr w:type="spellEnd"/>
      <w:r>
        <w:rPr>
          <w:color w:val="auto"/>
        </w:rPr>
        <w:t xml:space="preserve"> στα λογιστικά βιβλία και κατ</w:t>
      </w:r>
      <w:r w:rsidR="005577DE">
        <w:rPr>
          <w:color w:val="auto"/>
        </w:rPr>
        <w:t>’</w:t>
      </w:r>
      <w:r>
        <w:rPr>
          <w:color w:val="auto"/>
        </w:rPr>
        <w:t xml:space="preserve"> επέκταση στις οικονομικές καταστάσεις του φορέα, δημιουργεί έλλειμμα πληροφόρησης, υποβαθμίζει την διαχρονική δυνατότητα διεκδίκησης της απαίτησης και κυρίως υποτιμά την Καθαρή Θέση του φορέα, δεδομένου ότι μια απαίτηση που μπορεί να ρευστοποιηθεί, αποτελεί περιουσιακό στοιχείο ακριβώς, όπως τα χρηματικά διαθέσιμα. Η διαφορά λοιπόν της Ταμειακής Βάσης από την δεδουλευμένη Βάση έγκειται στην χρονική στιγμή αναγνώρισης του Εσόδου ή της Δαπάνης, δηλαδή αν αυτή πραγματοποιείται την στιγμή που δημιουργείται ή που εισπράττεται ή εξοφλείται. </w:t>
      </w:r>
    </w:p>
    <w:p w:rsidR="00C3057A" w:rsidRDefault="00C3057A" w:rsidP="00811161">
      <w:pPr>
        <w:pStyle w:val="Default"/>
        <w:ind w:firstLine="720"/>
        <w:rPr>
          <w:color w:val="auto"/>
        </w:rPr>
      </w:pPr>
      <w:r>
        <w:rPr>
          <w:color w:val="auto"/>
        </w:rPr>
        <w:t xml:space="preserve">Όπως είναι αντιληπτό η Ταμειακή Βάση είναι απλούστερη και απαιτεί χαμηλότερο βαθμό οργάνωσης, στελέχωσης και εξοπλισμού για την εφαρμογή της και για το λόγο αυτό χρησιμοποιείται κυρίως σε δομές όπου τόσο τα έσοδα όσο και τα έξοδα εισπράττονται και εξοφλούνται τοις μετρητοίς δηλαδή την στιγμή που δημιουργούνται. </w:t>
      </w:r>
      <w:r w:rsidRPr="00F62904">
        <w:rPr>
          <w:b/>
          <w:color w:val="auto"/>
        </w:rPr>
        <w:t>Η Διοίκηση της ΕΛΟΚ έχοντας υιοθετήσει την ολική εξόφληση των δαπανών εντός 30 ημερών από την στιγμή της δημιουργίας τους,</w:t>
      </w:r>
      <w:r>
        <w:rPr>
          <w:color w:val="auto"/>
        </w:rPr>
        <w:t xml:space="preserve"> προκειμένου να μην μεταφέρονται υποχρεώσεις σε επόμενες διαχειριστικές χρήσεις, η επιλογή της Ταμειακής ή της Δεδουλευμένης Βάσης για τα έξοδα δεν έχει επίδραση στην Καθαρή της Θέση. </w:t>
      </w:r>
      <w:r w:rsidRPr="00F62904">
        <w:rPr>
          <w:b/>
          <w:color w:val="auto"/>
        </w:rPr>
        <w:t>Δεν συμβαίνει όμως το ίδιο με τα έσοδα αφού η είσπραξη είναι κυρίως πρωτοβουλία του οφειλέτη.</w:t>
      </w:r>
      <w:r>
        <w:rPr>
          <w:color w:val="auto"/>
        </w:rPr>
        <w:t xml:space="preserve"> </w:t>
      </w:r>
    </w:p>
    <w:p w:rsidR="00C3057A" w:rsidRDefault="00C3057A" w:rsidP="00811161">
      <w:pPr>
        <w:pStyle w:val="Default"/>
        <w:ind w:firstLine="720"/>
        <w:rPr>
          <w:color w:val="auto"/>
        </w:rPr>
      </w:pPr>
      <w:r>
        <w:rPr>
          <w:color w:val="auto"/>
        </w:rPr>
        <w:t xml:space="preserve">Για την χρήση του 2022 εφαρμόσθηκε για πρώτη φορά η </w:t>
      </w:r>
      <w:proofErr w:type="spellStart"/>
      <w:r>
        <w:rPr>
          <w:color w:val="auto"/>
        </w:rPr>
        <w:t>λογιστικοποίηση</w:t>
      </w:r>
      <w:proofErr w:type="spellEnd"/>
      <w:r>
        <w:rPr>
          <w:color w:val="auto"/>
        </w:rPr>
        <w:t xml:space="preserve"> των Εσόδων μας σε δεδουλευμένη Βάση όσον αφορά τα έσοδα εκείνα τα οποία κατά την δημιουργία τους υπάρχει η υποδομή να αποτυπώνονται. Αυτά είναι </w:t>
      </w:r>
    </w:p>
    <w:p w:rsidR="00C3057A" w:rsidRDefault="00C3057A" w:rsidP="00811161">
      <w:pPr>
        <w:pStyle w:val="Default"/>
        <w:ind w:left="720"/>
        <w:rPr>
          <w:color w:val="auto"/>
        </w:rPr>
      </w:pPr>
      <w:r>
        <w:rPr>
          <w:rFonts w:ascii="Wingdings" w:hAnsi="Wingdings" w:cs="Wingdings"/>
          <w:color w:val="auto"/>
          <w:sz w:val="22"/>
          <w:szCs w:val="22"/>
        </w:rPr>
        <w:t></w:t>
      </w:r>
      <w:r>
        <w:rPr>
          <w:rFonts w:ascii="Arial" w:hAnsi="Arial" w:cs="Arial"/>
          <w:color w:val="auto"/>
          <w:sz w:val="22"/>
          <w:szCs w:val="22"/>
        </w:rPr>
        <w:t xml:space="preserve"> </w:t>
      </w:r>
      <w:r>
        <w:rPr>
          <w:color w:val="auto"/>
        </w:rPr>
        <w:t xml:space="preserve">Τα έσοδα από </w:t>
      </w:r>
      <w:r w:rsidRPr="00F62904">
        <w:rPr>
          <w:b/>
          <w:color w:val="auto"/>
        </w:rPr>
        <w:t>νέα Δελτία</w:t>
      </w:r>
      <w:r>
        <w:rPr>
          <w:color w:val="auto"/>
        </w:rPr>
        <w:t xml:space="preserve"> καθώς η έκδοση του κάθε Δελτίου δημιουργεί καταγραφή στο Μητρώο Αθλητών </w:t>
      </w:r>
    </w:p>
    <w:p w:rsidR="00C3057A" w:rsidRDefault="00C3057A" w:rsidP="00811161">
      <w:pPr>
        <w:pStyle w:val="Default"/>
        <w:ind w:left="720"/>
        <w:rPr>
          <w:color w:val="auto"/>
        </w:rPr>
      </w:pPr>
      <w:r>
        <w:rPr>
          <w:rFonts w:ascii="Wingdings" w:hAnsi="Wingdings" w:cs="Wingdings"/>
          <w:color w:val="auto"/>
          <w:sz w:val="22"/>
          <w:szCs w:val="22"/>
        </w:rPr>
        <w:t></w:t>
      </w:r>
      <w:r>
        <w:rPr>
          <w:rFonts w:ascii="Arial" w:hAnsi="Arial" w:cs="Arial"/>
          <w:color w:val="auto"/>
          <w:sz w:val="22"/>
          <w:szCs w:val="22"/>
        </w:rPr>
        <w:t xml:space="preserve"> </w:t>
      </w:r>
      <w:r>
        <w:rPr>
          <w:color w:val="auto"/>
        </w:rPr>
        <w:t xml:space="preserve">Τα έσοδα από την </w:t>
      </w:r>
      <w:r w:rsidRPr="00F62904">
        <w:rPr>
          <w:b/>
          <w:color w:val="auto"/>
        </w:rPr>
        <w:t xml:space="preserve">έκδοση Διπλωμάτων </w:t>
      </w:r>
      <w:proofErr w:type="spellStart"/>
      <w:r w:rsidRPr="00F62904">
        <w:rPr>
          <w:b/>
          <w:color w:val="auto"/>
        </w:rPr>
        <w:t>Dan</w:t>
      </w:r>
      <w:proofErr w:type="spellEnd"/>
      <w:r>
        <w:rPr>
          <w:color w:val="auto"/>
        </w:rPr>
        <w:t xml:space="preserve"> γιατί αριθμούνται με διακεκριμένη αύξουσα αρίθμηση </w:t>
      </w:r>
    </w:p>
    <w:p w:rsidR="00C3057A" w:rsidRDefault="00C3057A" w:rsidP="00811161">
      <w:pPr>
        <w:pStyle w:val="Default"/>
        <w:ind w:left="720"/>
        <w:rPr>
          <w:color w:val="auto"/>
        </w:rPr>
      </w:pPr>
      <w:r>
        <w:rPr>
          <w:rFonts w:ascii="Wingdings" w:hAnsi="Wingdings" w:cs="Wingdings"/>
          <w:color w:val="auto"/>
          <w:sz w:val="22"/>
          <w:szCs w:val="22"/>
        </w:rPr>
        <w:t></w:t>
      </w:r>
      <w:r>
        <w:rPr>
          <w:rFonts w:ascii="Arial" w:hAnsi="Arial" w:cs="Arial"/>
          <w:color w:val="auto"/>
          <w:sz w:val="22"/>
          <w:szCs w:val="22"/>
        </w:rPr>
        <w:t xml:space="preserve"> </w:t>
      </w:r>
      <w:r>
        <w:rPr>
          <w:color w:val="auto"/>
        </w:rPr>
        <w:t xml:space="preserve">Τα </w:t>
      </w:r>
      <w:r w:rsidRPr="00F62904">
        <w:rPr>
          <w:b/>
          <w:color w:val="auto"/>
        </w:rPr>
        <w:t>παράβολα των αγώνων</w:t>
      </w:r>
      <w:r>
        <w:rPr>
          <w:color w:val="auto"/>
        </w:rPr>
        <w:t xml:space="preserve"> μέσω της αποκλειστικής χρήσης της αγωνιστικής πλατφόρμας της </w:t>
      </w:r>
      <w:proofErr w:type="spellStart"/>
      <w:r>
        <w:rPr>
          <w:color w:val="auto"/>
        </w:rPr>
        <w:t>Sportdata</w:t>
      </w:r>
      <w:proofErr w:type="spellEnd"/>
      <w:r>
        <w:rPr>
          <w:color w:val="auto"/>
        </w:rPr>
        <w:t xml:space="preserve"> κατά την δήλωση συμμετοχής </w:t>
      </w:r>
    </w:p>
    <w:p w:rsidR="00C3057A" w:rsidRDefault="00C3057A" w:rsidP="00811161">
      <w:pPr>
        <w:pStyle w:val="Default"/>
        <w:ind w:left="720"/>
        <w:rPr>
          <w:color w:val="auto"/>
        </w:rPr>
      </w:pPr>
      <w:r>
        <w:rPr>
          <w:rFonts w:ascii="Wingdings" w:hAnsi="Wingdings" w:cs="Wingdings"/>
          <w:color w:val="auto"/>
          <w:sz w:val="22"/>
          <w:szCs w:val="22"/>
        </w:rPr>
        <w:t></w:t>
      </w:r>
      <w:r>
        <w:rPr>
          <w:rFonts w:ascii="Arial" w:hAnsi="Arial" w:cs="Arial"/>
          <w:color w:val="auto"/>
          <w:sz w:val="22"/>
          <w:szCs w:val="22"/>
        </w:rPr>
        <w:t xml:space="preserve"> </w:t>
      </w:r>
      <w:r w:rsidR="00F62904">
        <w:rPr>
          <w:color w:val="auto"/>
        </w:rPr>
        <w:t>Τα Έ</w:t>
      </w:r>
      <w:r>
        <w:rPr>
          <w:color w:val="auto"/>
        </w:rPr>
        <w:t xml:space="preserve">σοδα από το </w:t>
      </w:r>
      <w:r w:rsidRPr="00F62904">
        <w:rPr>
          <w:b/>
          <w:color w:val="auto"/>
        </w:rPr>
        <w:t>Μητρώο Σωματείων</w:t>
      </w:r>
      <w:r>
        <w:rPr>
          <w:color w:val="auto"/>
        </w:rPr>
        <w:t xml:space="preserve"> καθώς η εγγραφή κάθε νέου Σωματείου δημιουργεί νέα καταγραφή στο Μητρώο και η παρουσία σε αυτό δημιουργεί την αντίστοιχη υποχρέωση ετήσιας συνδρομής </w:t>
      </w:r>
    </w:p>
    <w:p w:rsidR="00C3057A" w:rsidRDefault="00C3057A" w:rsidP="00811161">
      <w:pPr>
        <w:pStyle w:val="Default"/>
        <w:ind w:left="720"/>
        <w:rPr>
          <w:color w:val="auto"/>
        </w:rPr>
      </w:pPr>
      <w:r>
        <w:rPr>
          <w:rFonts w:ascii="Wingdings" w:hAnsi="Wingdings" w:cs="Wingdings"/>
          <w:color w:val="auto"/>
          <w:sz w:val="22"/>
          <w:szCs w:val="22"/>
        </w:rPr>
        <w:t></w:t>
      </w:r>
      <w:r>
        <w:rPr>
          <w:rFonts w:ascii="Arial" w:hAnsi="Arial" w:cs="Arial"/>
          <w:color w:val="auto"/>
          <w:sz w:val="22"/>
          <w:szCs w:val="22"/>
        </w:rPr>
        <w:t xml:space="preserve"> </w:t>
      </w:r>
      <w:r>
        <w:rPr>
          <w:color w:val="auto"/>
        </w:rPr>
        <w:t xml:space="preserve">Τα έσοδα από </w:t>
      </w:r>
      <w:r w:rsidRPr="00F62904">
        <w:rPr>
          <w:b/>
          <w:color w:val="auto"/>
        </w:rPr>
        <w:t>ανανεώσεις Δελτίων Αθλητών</w:t>
      </w:r>
      <w:r>
        <w:rPr>
          <w:color w:val="auto"/>
        </w:rPr>
        <w:t xml:space="preserve"> που συμμετέχουν σε αγωνιστικές διοργανώσεις και δεν αποτελούν νέα Δελτία που δεν εκδοθεί εντός του έτους. </w:t>
      </w:r>
    </w:p>
    <w:p w:rsidR="00C3057A" w:rsidRDefault="00C3057A" w:rsidP="00811161">
      <w:pPr>
        <w:pStyle w:val="Default"/>
        <w:ind w:firstLine="720"/>
        <w:rPr>
          <w:color w:val="auto"/>
        </w:rPr>
      </w:pPr>
    </w:p>
    <w:p w:rsidR="00C3057A" w:rsidRPr="00F62904" w:rsidRDefault="00C3057A" w:rsidP="00811161">
      <w:pPr>
        <w:pStyle w:val="Default"/>
        <w:ind w:firstLine="720"/>
        <w:rPr>
          <w:b/>
          <w:color w:val="auto"/>
        </w:rPr>
      </w:pPr>
      <w:r w:rsidRPr="00F62904">
        <w:rPr>
          <w:b/>
          <w:color w:val="auto"/>
        </w:rPr>
        <w:lastRenderedPageBreak/>
        <w:t>Η υπάρχουσα γραμματειακή υποδομή της ΕΛΟΚ, δεν επιτρέπει την παρακολού</w:t>
      </w:r>
      <w:r w:rsidR="00731E1E">
        <w:rPr>
          <w:b/>
          <w:color w:val="auto"/>
        </w:rPr>
        <w:softHyphen/>
      </w:r>
      <w:r w:rsidRPr="00F62904">
        <w:rPr>
          <w:b/>
          <w:color w:val="auto"/>
        </w:rPr>
        <w:t xml:space="preserve">θηση των ανανεώσεων των Δελτίων Αθλητών που δεν συμμετέχουν σε αγώνες και των πιστοποιήσεων βαθμών KYU γιατί δεν υπάρχει μηχανισμός καταγραφής και τεκμηρίωσης. Για τον λόγο αυτό τα συγκεκριμένα έσοδα </w:t>
      </w:r>
      <w:proofErr w:type="spellStart"/>
      <w:r w:rsidRPr="00F62904">
        <w:rPr>
          <w:b/>
          <w:color w:val="auto"/>
        </w:rPr>
        <w:t>λογιστικοποιήθηκαν</w:t>
      </w:r>
      <w:proofErr w:type="spellEnd"/>
      <w:r w:rsidRPr="00F62904">
        <w:rPr>
          <w:b/>
          <w:color w:val="auto"/>
        </w:rPr>
        <w:t xml:space="preserve"> σε Ταμειακή Βάση. </w:t>
      </w:r>
    </w:p>
    <w:p w:rsidR="00C3057A" w:rsidRDefault="00C3057A" w:rsidP="00811161">
      <w:pPr>
        <w:pStyle w:val="Default"/>
        <w:ind w:firstLine="720"/>
        <w:rPr>
          <w:color w:val="auto"/>
        </w:rPr>
      </w:pPr>
      <w:r>
        <w:rPr>
          <w:color w:val="auto"/>
        </w:rPr>
        <w:t xml:space="preserve">Η εκτίμηση της Διοίκησης είναι ότι η </w:t>
      </w:r>
      <w:r w:rsidRPr="00F62904">
        <w:rPr>
          <w:b/>
          <w:color w:val="auto"/>
        </w:rPr>
        <w:t>υποχρεωτική από την ΓΓΑ</w:t>
      </w:r>
      <w:r>
        <w:rPr>
          <w:color w:val="auto"/>
        </w:rPr>
        <w:t xml:space="preserve"> παρακολούθηση του </w:t>
      </w:r>
      <w:r w:rsidRPr="00F62904">
        <w:rPr>
          <w:b/>
          <w:color w:val="auto"/>
        </w:rPr>
        <w:t>Μητρώου των ενεργών αθλητών,</w:t>
      </w:r>
      <w:r>
        <w:rPr>
          <w:color w:val="auto"/>
        </w:rPr>
        <w:t xml:space="preserve"> καθιστά απαραίτητη την </w:t>
      </w:r>
      <w:proofErr w:type="spellStart"/>
      <w:r>
        <w:rPr>
          <w:color w:val="auto"/>
        </w:rPr>
        <w:t>λογιστικοποίηση</w:t>
      </w:r>
      <w:proofErr w:type="spellEnd"/>
      <w:r>
        <w:rPr>
          <w:color w:val="auto"/>
        </w:rPr>
        <w:t xml:space="preserve"> των εσόδων των ετήσιων ανανεώσεων των Αθλητών αλλά και των </w:t>
      </w:r>
      <w:proofErr w:type="spellStart"/>
      <w:r w:rsidRPr="00F62904">
        <w:rPr>
          <w:b/>
          <w:color w:val="auto"/>
        </w:rPr>
        <w:t>Αθλούμενων</w:t>
      </w:r>
      <w:proofErr w:type="spellEnd"/>
      <w:r w:rsidRPr="00F62904">
        <w:rPr>
          <w:b/>
          <w:color w:val="auto"/>
        </w:rPr>
        <w:t xml:space="preserve"> Μελών των Σωματείων</w:t>
      </w:r>
      <w:r>
        <w:rPr>
          <w:color w:val="auto"/>
        </w:rPr>
        <w:t xml:space="preserve"> για την ορθή διαβίβαση των στοιχείων στην εποπτεύουσα αρχή. Για τον λόγο αυτό έχει ήδη ξεκινήσει η σχεδίαση του απαραίτητου εμπορικού – λογιστικού συστήματος καταγραφής και παρακολούθησης. </w:t>
      </w:r>
    </w:p>
    <w:p w:rsidR="0037714D" w:rsidRPr="0037714D" w:rsidRDefault="00C3057A" w:rsidP="00811161">
      <w:pPr>
        <w:pStyle w:val="Default"/>
        <w:rPr>
          <w:color w:val="auto"/>
        </w:rPr>
      </w:pPr>
      <w:r>
        <w:rPr>
          <w:color w:val="auto"/>
        </w:rPr>
        <w:t xml:space="preserve"> </w:t>
      </w:r>
    </w:p>
    <w:p w:rsidR="0037714D" w:rsidRPr="0037714D" w:rsidRDefault="0037714D">
      <w:pPr>
        <w:pStyle w:val="Default"/>
        <w:numPr>
          <w:ilvl w:val="0"/>
          <w:numId w:val="15"/>
        </w:numPr>
        <w:rPr>
          <w:color w:val="auto"/>
        </w:rPr>
      </w:pPr>
    </w:p>
    <w:p w:rsidR="0037714D" w:rsidRPr="0037714D" w:rsidRDefault="0037714D">
      <w:pPr>
        <w:pStyle w:val="Default"/>
        <w:numPr>
          <w:ilvl w:val="0"/>
          <w:numId w:val="15"/>
        </w:numPr>
        <w:rPr>
          <w:color w:val="auto"/>
        </w:rPr>
      </w:pPr>
    </w:p>
    <w:p w:rsidR="0037714D" w:rsidRPr="0037714D" w:rsidRDefault="0037714D">
      <w:pPr>
        <w:pStyle w:val="Default"/>
        <w:numPr>
          <w:ilvl w:val="0"/>
          <w:numId w:val="15"/>
        </w:numPr>
        <w:rPr>
          <w:color w:val="auto"/>
        </w:rPr>
      </w:pPr>
    </w:p>
    <w:p w:rsidR="0037714D" w:rsidRDefault="0037714D" w:rsidP="00F62904">
      <w:pPr>
        <w:pStyle w:val="Default"/>
        <w:rPr>
          <w:color w:val="auto"/>
        </w:rPr>
      </w:pPr>
    </w:p>
    <w:p w:rsidR="00F62904" w:rsidRPr="0037714D" w:rsidRDefault="00F62904" w:rsidP="00F62904">
      <w:pPr>
        <w:pStyle w:val="Default"/>
        <w:rPr>
          <w:color w:val="auto"/>
        </w:rPr>
      </w:pPr>
    </w:p>
    <w:p w:rsidR="0037714D" w:rsidRPr="0037714D" w:rsidRDefault="0037714D">
      <w:pPr>
        <w:pStyle w:val="Default"/>
        <w:numPr>
          <w:ilvl w:val="0"/>
          <w:numId w:val="15"/>
        </w:numPr>
        <w:rPr>
          <w:color w:val="auto"/>
        </w:rPr>
      </w:pPr>
    </w:p>
    <w:p w:rsidR="00F62904" w:rsidRDefault="00F62904">
      <w:pPr>
        <w:rPr>
          <w:rFonts w:ascii="Segoe UI" w:hAnsi="Segoe UI" w:cs="Segoe UI"/>
          <w:b/>
          <w:bCs/>
        </w:rPr>
      </w:pPr>
      <w:r>
        <w:rPr>
          <w:b/>
          <w:bCs/>
        </w:rPr>
        <w:br w:type="page"/>
      </w:r>
    </w:p>
    <w:p w:rsidR="00C3057A" w:rsidRDefault="00C3057A">
      <w:pPr>
        <w:pStyle w:val="Default"/>
        <w:numPr>
          <w:ilvl w:val="0"/>
          <w:numId w:val="15"/>
        </w:numPr>
        <w:rPr>
          <w:color w:val="auto"/>
        </w:rPr>
      </w:pPr>
      <w:r>
        <w:rPr>
          <w:b/>
          <w:bCs/>
          <w:color w:val="auto"/>
          <w:sz w:val="22"/>
          <w:szCs w:val="22"/>
        </w:rPr>
        <w:lastRenderedPageBreak/>
        <w:t>II.</w:t>
      </w:r>
      <w:r w:rsidRPr="00811161">
        <w:rPr>
          <w:rFonts w:ascii="Arial" w:hAnsi="Arial" w:cs="Arial"/>
          <w:b/>
          <w:bCs/>
          <w:color w:val="auto"/>
          <w:sz w:val="22"/>
          <w:szCs w:val="22"/>
        </w:rPr>
        <w:t xml:space="preserve"> </w:t>
      </w:r>
      <w:r w:rsidRPr="00811161">
        <w:rPr>
          <w:b/>
          <w:color w:val="auto"/>
        </w:rPr>
        <w:t>ΙΣΟΛΟΓΙΣΜΟΣ</w:t>
      </w:r>
      <w:r>
        <w:rPr>
          <w:color w:val="auto"/>
        </w:rPr>
        <w:t xml:space="preserve"> </w:t>
      </w:r>
    </w:p>
    <w:p w:rsidR="00C3057A" w:rsidRDefault="00C3057A" w:rsidP="00F62904">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1937"/>
        <w:gridCol w:w="1884"/>
      </w:tblGrid>
      <w:tr w:rsidR="00C3057A" w:rsidTr="00304E5D">
        <w:trPr>
          <w:trHeight w:val="234"/>
        </w:trPr>
        <w:tc>
          <w:tcPr>
            <w:tcW w:w="9634" w:type="dxa"/>
            <w:gridSpan w:val="3"/>
            <w:vAlign w:val="center"/>
          </w:tcPr>
          <w:p w:rsidR="00C3057A" w:rsidRDefault="00C3057A" w:rsidP="00F62904">
            <w:pPr>
              <w:pStyle w:val="Default"/>
              <w:jc w:val="center"/>
              <w:rPr>
                <w:sz w:val="25"/>
                <w:szCs w:val="25"/>
              </w:rPr>
            </w:pPr>
            <w:r>
              <w:rPr>
                <w:b/>
                <w:bCs/>
                <w:i/>
                <w:iCs/>
                <w:sz w:val="25"/>
                <w:szCs w:val="25"/>
              </w:rPr>
              <w:t>ΕΛΛΗΝΙΚΗ ΟΜΟΣΠΟΝΔΙΑ ΚΑΡΑΤΕ</w:t>
            </w:r>
          </w:p>
        </w:tc>
      </w:tr>
      <w:tr w:rsidR="00C3057A" w:rsidTr="00304E5D">
        <w:trPr>
          <w:trHeight w:val="350"/>
        </w:trPr>
        <w:tc>
          <w:tcPr>
            <w:tcW w:w="9634" w:type="dxa"/>
            <w:gridSpan w:val="3"/>
            <w:vAlign w:val="center"/>
          </w:tcPr>
          <w:p w:rsidR="00C3057A" w:rsidRDefault="00C3057A" w:rsidP="00F62904">
            <w:pPr>
              <w:pStyle w:val="Default"/>
              <w:jc w:val="center"/>
              <w:rPr>
                <w:sz w:val="25"/>
                <w:szCs w:val="25"/>
              </w:rPr>
            </w:pPr>
            <w:r>
              <w:rPr>
                <w:b/>
                <w:bCs/>
                <w:i/>
                <w:iCs/>
                <w:sz w:val="25"/>
                <w:szCs w:val="25"/>
              </w:rPr>
              <w:t>ΑΦΜ: 090068586 ΧΡΗΣΗ 01/01/2022 ΕΩΣ 31/12/2022</w:t>
            </w:r>
          </w:p>
        </w:tc>
      </w:tr>
      <w:tr w:rsidR="00C3057A" w:rsidTr="00304E5D">
        <w:trPr>
          <w:trHeight w:val="682"/>
        </w:trPr>
        <w:tc>
          <w:tcPr>
            <w:tcW w:w="9634" w:type="dxa"/>
            <w:gridSpan w:val="3"/>
            <w:vAlign w:val="center"/>
          </w:tcPr>
          <w:p w:rsidR="00C3057A" w:rsidRDefault="00C3057A" w:rsidP="00F62904">
            <w:pPr>
              <w:pStyle w:val="Default"/>
              <w:jc w:val="center"/>
            </w:pPr>
            <w:r>
              <w:rPr>
                <w:b/>
                <w:bCs/>
              </w:rPr>
              <w:t>Υπόδειγμα Β.1.1: Ισολογισμός – Ατομικές χρηματοοικονομικές καταστάσεις - (Χρηματοοικονομικά στοιχεία σε κόστος κτήσης)</w:t>
            </w:r>
          </w:p>
        </w:tc>
      </w:tr>
      <w:tr w:rsidR="00C3057A" w:rsidTr="00304E5D">
        <w:trPr>
          <w:trHeight w:val="440"/>
        </w:trPr>
        <w:tc>
          <w:tcPr>
            <w:tcW w:w="9634" w:type="dxa"/>
            <w:gridSpan w:val="3"/>
            <w:vAlign w:val="center"/>
          </w:tcPr>
          <w:p w:rsidR="00C3057A" w:rsidRDefault="00C3057A" w:rsidP="00F62904">
            <w:pPr>
              <w:pStyle w:val="Default"/>
              <w:jc w:val="center"/>
            </w:pPr>
            <w:r>
              <w:rPr>
                <w:b/>
                <w:bCs/>
              </w:rPr>
              <w:t>Ποσά σε μονάδες (ή χιλιάδες αναλόγως) νομίσματος παρουσίασης</w:t>
            </w:r>
          </w:p>
        </w:tc>
      </w:tr>
      <w:tr w:rsidR="00C3057A" w:rsidTr="00304E5D">
        <w:trPr>
          <w:trHeight w:val="433"/>
        </w:trPr>
        <w:tc>
          <w:tcPr>
            <w:tcW w:w="5813" w:type="dxa"/>
            <w:vAlign w:val="center"/>
          </w:tcPr>
          <w:p w:rsidR="00C3057A" w:rsidRDefault="00C3057A" w:rsidP="00F62904">
            <w:pPr>
              <w:pStyle w:val="Default"/>
              <w:jc w:val="center"/>
            </w:pPr>
            <w:r>
              <w:rPr>
                <w:b/>
                <w:bCs/>
              </w:rPr>
              <w:t>Σημείωση</w:t>
            </w:r>
          </w:p>
        </w:tc>
        <w:tc>
          <w:tcPr>
            <w:tcW w:w="1937" w:type="dxa"/>
            <w:vAlign w:val="center"/>
          </w:tcPr>
          <w:p w:rsidR="00C3057A" w:rsidRDefault="00C3057A" w:rsidP="00F62904">
            <w:pPr>
              <w:pStyle w:val="Default"/>
              <w:jc w:val="center"/>
            </w:pPr>
            <w:r>
              <w:rPr>
                <w:b/>
                <w:bCs/>
              </w:rPr>
              <w:t>2022</w:t>
            </w:r>
          </w:p>
        </w:tc>
        <w:tc>
          <w:tcPr>
            <w:tcW w:w="1884" w:type="dxa"/>
            <w:vAlign w:val="center"/>
          </w:tcPr>
          <w:p w:rsidR="00C3057A" w:rsidRDefault="00C3057A" w:rsidP="00F62904">
            <w:pPr>
              <w:pStyle w:val="Default"/>
              <w:jc w:val="center"/>
            </w:pPr>
            <w:r>
              <w:rPr>
                <w:b/>
                <w:bCs/>
              </w:rPr>
              <w:t>2021</w:t>
            </w:r>
          </w:p>
        </w:tc>
      </w:tr>
      <w:tr w:rsidR="00C3057A" w:rsidTr="00304E5D">
        <w:trPr>
          <w:trHeight w:val="363"/>
        </w:trPr>
        <w:tc>
          <w:tcPr>
            <w:tcW w:w="5813" w:type="dxa"/>
          </w:tcPr>
          <w:p w:rsidR="00C3057A" w:rsidRDefault="00C3057A">
            <w:pPr>
              <w:pStyle w:val="Default"/>
            </w:pPr>
            <w:r>
              <w:rPr>
                <w:b/>
                <w:bCs/>
              </w:rPr>
              <w:t xml:space="preserve">Μη </w:t>
            </w:r>
            <w:proofErr w:type="spellStart"/>
            <w:r>
              <w:rPr>
                <w:b/>
                <w:bCs/>
              </w:rPr>
              <w:t>κυκλοφορούντα</w:t>
            </w:r>
            <w:proofErr w:type="spellEnd"/>
            <w:r>
              <w:rPr>
                <w:b/>
                <w:bCs/>
              </w:rPr>
              <w:t xml:space="preserve"> περιουσιακά στοιχεία </w:t>
            </w:r>
          </w:p>
        </w:tc>
        <w:tc>
          <w:tcPr>
            <w:tcW w:w="1937" w:type="dxa"/>
          </w:tcPr>
          <w:p w:rsidR="00C3057A" w:rsidRDefault="00C3057A" w:rsidP="00F62904">
            <w:pPr>
              <w:pStyle w:val="Default"/>
              <w:jc w:val="right"/>
              <w:rPr>
                <w:sz w:val="21"/>
                <w:szCs w:val="21"/>
              </w:rPr>
            </w:pPr>
            <w:r>
              <w:rPr>
                <w:sz w:val="21"/>
                <w:szCs w:val="21"/>
              </w:rPr>
              <w:t xml:space="preserve"> </w:t>
            </w:r>
          </w:p>
          <w:p w:rsidR="00C3057A" w:rsidRDefault="00C3057A" w:rsidP="00F62904">
            <w:pPr>
              <w:pStyle w:val="Default"/>
              <w:jc w:val="right"/>
              <w:rPr>
                <w:sz w:val="2"/>
                <w:szCs w:val="2"/>
              </w:rPr>
            </w:pPr>
            <w:r>
              <w:rPr>
                <w:sz w:val="2"/>
                <w:szCs w:val="2"/>
              </w:rPr>
              <w:t xml:space="preserve"> </w:t>
            </w:r>
          </w:p>
        </w:tc>
        <w:tc>
          <w:tcPr>
            <w:tcW w:w="1884" w:type="dxa"/>
          </w:tcPr>
          <w:p w:rsidR="00C3057A" w:rsidRDefault="00C3057A" w:rsidP="00F62904">
            <w:pPr>
              <w:pStyle w:val="Default"/>
              <w:jc w:val="right"/>
              <w:rPr>
                <w:sz w:val="21"/>
                <w:szCs w:val="21"/>
              </w:rPr>
            </w:pPr>
            <w:r>
              <w:rPr>
                <w:sz w:val="21"/>
                <w:szCs w:val="21"/>
              </w:rPr>
              <w:t xml:space="preserve"> </w:t>
            </w:r>
          </w:p>
          <w:p w:rsidR="00C3057A" w:rsidRDefault="00C3057A" w:rsidP="00F62904">
            <w:pPr>
              <w:pStyle w:val="Default"/>
              <w:jc w:val="right"/>
              <w:rPr>
                <w:sz w:val="2"/>
                <w:szCs w:val="2"/>
              </w:rPr>
            </w:pPr>
            <w:r>
              <w:rPr>
                <w:sz w:val="2"/>
                <w:szCs w:val="2"/>
              </w:rPr>
              <w:t xml:space="preserve"> </w:t>
            </w:r>
          </w:p>
        </w:tc>
      </w:tr>
      <w:tr w:rsidR="00C3057A" w:rsidTr="00304E5D">
        <w:trPr>
          <w:trHeight w:val="363"/>
        </w:trPr>
        <w:tc>
          <w:tcPr>
            <w:tcW w:w="5813" w:type="dxa"/>
          </w:tcPr>
          <w:p w:rsidR="00C3057A" w:rsidRDefault="00C3057A">
            <w:pPr>
              <w:pStyle w:val="Default"/>
            </w:pPr>
            <w:r>
              <w:t xml:space="preserve">Ακίνητα </w:t>
            </w:r>
          </w:p>
        </w:tc>
        <w:tc>
          <w:tcPr>
            <w:tcW w:w="1937" w:type="dxa"/>
          </w:tcPr>
          <w:p w:rsidR="00C3057A" w:rsidRDefault="00C3057A" w:rsidP="00F62904">
            <w:pPr>
              <w:pStyle w:val="Default"/>
              <w:jc w:val="right"/>
            </w:pPr>
            <w:r>
              <w:t xml:space="preserve">0,00 € </w:t>
            </w:r>
          </w:p>
        </w:tc>
        <w:tc>
          <w:tcPr>
            <w:tcW w:w="1884" w:type="dxa"/>
          </w:tcPr>
          <w:p w:rsidR="00C3057A" w:rsidRDefault="00C3057A" w:rsidP="00F62904">
            <w:pPr>
              <w:pStyle w:val="Default"/>
              <w:jc w:val="right"/>
            </w:pPr>
            <w:r>
              <w:t xml:space="preserve">0,03 € </w:t>
            </w:r>
          </w:p>
        </w:tc>
      </w:tr>
      <w:tr w:rsidR="00C3057A" w:rsidTr="00304E5D">
        <w:trPr>
          <w:trHeight w:val="363"/>
        </w:trPr>
        <w:tc>
          <w:tcPr>
            <w:tcW w:w="5813" w:type="dxa"/>
          </w:tcPr>
          <w:p w:rsidR="00C3057A" w:rsidRDefault="00C3057A">
            <w:pPr>
              <w:pStyle w:val="Default"/>
            </w:pPr>
            <w:r>
              <w:t xml:space="preserve">Μηχανολογικός εξοπλισμός </w:t>
            </w:r>
          </w:p>
        </w:tc>
        <w:tc>
          <w:tcPr>
            <w:tcW w:w="1937" w:type="dxa"/>
          </w:tcPr>
          <w:p w:rsidR="00C3057A" w:rsidRDefault="00C3057A" w:rsidP="00F62904">
            <w:pPr>
              <w:pStyle w:val="Default"/>
              <w:jc w:val="right"/>
            </w:pPr>
            <w:r>
              <w:t xml:space="preserve">0,00 € </w:t>
            </w:r>
          </w:p>
        </w:tc>
        <w:tc>
          <w:tcPr>
            <w:tcW w:w="1884" w:type="dxa"/>
          </w:tcPr>
          <w:p w:rsidR="00C3057A" w:rsidRDefault="00C3057A" w:rsidP="00F62904">
            <w:pPr>
              <w:pStyle w:val="Default"/>
              <w:jc w:val="right"/>
            </w:pPr>
            <w:r>
              <w:t xml:space="preserve">0,00 € </w:t>
            </w:r>
          </w:p>
        </w:tc>
      </w:tr>
      <w:tr w:rsidR="00C3057A" w:rsidTr="00304E5D">
        <w:trPr>
          <w:trHeight w:val="358"/>
        </w:trPr>
        <w:tc>
          <w:tcPr>
            <w:tcW w:w="5813" w:type="dxa"/>
          </w:tcPr>
          <w:p w:rsidR="00C3057A" w:rsidRDefault="00C3057A">
            <w:pPr>
              <w:pStyle w:val="Default"/>
            </w:pPr>
            <w:r>
              <w:t xml:space="preserve">Λοιπός εξοπλισμός </w:t>
            </w:r>
          </w:p>
        </w:tc>
        <w:tc>
          <w:tcPr>
            <w:tcW w:w="1937" w:type="dxa"/>
          </w:tcPr>
          <w:p w:rsidR="00C3057A" w:rsidRDefault="00C3057A" w:rsidP="00F62904">
            <w:pPr>
              <w:pStyle w:val="Default"/>
              <w:jc w:val="right"/>
            </w:pPr>
            <w:r>
              <w:t xml:space="preserve">33.457,89 € </w:t>
            </w:r>
          </w:p>
        </w:tc>
        <w:tc>
          <w:tcPr>
            <w:tcW w:w="1884" w:type="dxa"/>
          </w:tcPr>
          <w:p w:rsidR="00C3057A" w:rsidRDefault="00C3057A" w:rsidP="00F62904">
            <w:pPr>
              <w:pStyle w:val="Default"/>
              <w:jc w:val="right"/>
            </w:pPr>
            <w:r>
              <w:t xml:space="preserve">16.148,83 € </w:t>
            </w:r>
          </w:p>
        </w:tc>
      </w:tr>
      <w:tr w:rsidR="00C3057A" w:rsidTr="00304E5D">
        <w:trPr>
          <w:trHeight w:val="373"/>
        </w:trPr>
        <w:tc>
          <w:tcPr>
            <w:tcW w:w="5813" w:type="dxa"/>
          </w:tcPr>
          <w:p w:rsidR="00C3057A" w:rsidRDefault="00C3057A">
            <w:pPr>
              <w:pStyle w:val="Default"/>
              <w:rPr>
                <w:sz w:val="25"/>
                <w:szCs w:val="25"/>
              </w:rPr>
            </w:pPr>
            <w:r>
              <w:rPr>
                <w:b/>
                <w:bCs/>
                <w:i/>
                <w:iCs/>
                <w:sz w:val="25"/>
                <w:szCs w:val="25"/>
              </w:rPr>
              <w:t xml:space="preserve">Σύνολο </w:t>
            </w:r>
          </w:p>
        </w:tc>
        <w:tc>
          <w:tcPr>
            <w:tcW w:w="1937" w:type="dxa"/>
          </w:tcPr>
          <w:p w:rsidR="00C3057A" w:rsidRDefault="00C3057A" w:rsidP="00F62904">
            <w:pPr>
              <w:pStyle w:val="Default"/>
              <w:jc w:val="right"/>
              <w:rPr>
                <w:sz w:val="25"/>
                <w:szCs w:val="25"/>
              </w:rPr>
            </w:pPr>
            <w:r>
              <w:rPr>
                <w:b/>
                <w:bCs/>
                <w:i/>
                <w:iCs/>
                <w:sz w:val="25"/>
                <w:szCs w:val="25"/>
              </w:rPr>
              <w:t xml:space="preserve">33.457,89 € </w:t>
            </w:r>
          </w:p>
        </w:tc>
        <w:tc>
          <w:tcPr>
            <w:tcW w:w="1884" w:type="dxa"/>
          </w:tcPr>
          <w:p w:rsidR="00C3057A" w:rsidRDefault="00C3057A" w:rsidP="00F62904">
            <w:pPr>
              <w:pStyle w:val="Default"/>
              <w:jc w:val="right"/>
              <w:rPr>
                <w:sz w:val="25"/>
                <w:szCs w:val="25"/>
              </w:rPr>
            </w:pPr>
            <w:r>
              <w:rPr>
                <w:b/>
                <w:bCs/>
                <w:i/>
                <w:iCs/>
                <w:sz w:val="25"/>
                <w:szCs w:val="25"/>
              </w:rPr>
              <w:t xml:space="preserve">16.148,86 € </w:t>
            </w:r>
          </w:p>
        </w:tc>
      </w:tr>
      <w:tr w:rsidR="00C3057A" w:rsidTr="00304E5D">
        <w:trPr>
          <w:trHeight w:val="371"/>
        </w:trPr>
        <w:tc>
          <w:tcPr>
            <w:tcW w:w="5813" w:type="dxa"/>
          </w:tcPr>
          <w:p w:rsidR="00C3057A" w:rsidRDefault="00C3057A">
            <w:pPr>
              <w:pStyle w:val="Default"/>
              <w:rPr>
                <w:sz w:val="25"/>
                <w:szCs w:val="25"/>
              </w:rPr>
            </w:pPr>
            <w:r>
              <w:rPr>
                <w:b/>
                <w:bCs/>
                <w:i/>
                <w:iCs/>
                <w:sz w:val="25"/>
                <w:szCs w:val="25"/>
              </w:rPr>
              <w:t xml:space="preserve">Σύνολο μη </w:t>
            </w:r>
            <w:proofErr w:type="spellStart"/>
            <w:r>
              <w:rPr>
                <w:b/>
                <w:bCs/>
                <w:i/>
                <w:iCs/>
                <w:sz w:val="25"/>
                <w:szCs w:val="25"/>
              </w:rPr>
              <w:t>κυκλοφορούντων</w:t>
            </w:r>
            <w:proofErr w:type="spellEnd"/>
            <w:r>
              <w:rPr>
                <w:b/>
                <w:bCs/>
                <w:i/>
                <w:iCs/>
                <w:sz w:val="25"/>
                <w:szCs w:val="25"/>
              </w:rPr>
              <w:t xml:space="preserve"> </w:t>
            </w:r>
          </w:p>
        </w:tc>
        <w:tc>
          <w:tcPr>
            <w:tcW w:w="1937" w:type="dxa"/>
          </w:tcPr>
          <w:p w:rsidR="00C3057A" w:rsidRDefault="00C3057A" w:rsidP="00F62904">
            <w:pPr>
              <w:pStyle w:val="Default"/>
              <w:jc w:val="right"/>
              <w:rPr>
                <w:sz w:val="25"/>
                <w:szCs w:val="25"/>
              </w:rPr>
            </w:pPr>
            <w:r>
              <w:rPr>
                <w:b/>
                <w:bCs/>
                <w:i/>
                <w:iCs/>
                <w:sz w:val="25"/>
                <w:szCs w:val="25"/>
              </w:rPr>
              <w:t xml:space="preserve">33.457,89 € </w:t>
            </w:r>
          </w:p>
        </w:tc>
        <w:tc>
          <w:tcPr>
            <w:tcW w:w="1884" w:type="dxa"/>
          </w:tcPr>
          <w:p w:rsidR="00C3057A" w:rsidRDefault="00C3057A" w:rsidP="00F62904">
            <w:pPr>
              <w:pStyle w:val="Default"/>
              <w:jc w:val="right"/>
              <w:rPr>
                <w:sz w:val="25"/>
                <w:szCs w:val="25"/>
              </w:rPr>
            </w:pPr>
            <w:r>
              <w:rPr>
                <w:b/>
                <w:bCs/>
                <w:i/>
                <w:iCs/>
                <w:sz w:val="25"/>
                <w:szCs w:val="25"/>
              </w:rPr>
              <w:t xml:space="preserve">16.148,86 € </w:t>
            </w:r>
          </w:p>
        </w:tc>
      </w:tr>
      <w:tr w:rsidR="00C3057A" w:rsidTr="00304E5D">
        <w:trPr>
          <w:trHeight w:val="361"/>
        </w:trPr>
        <w:tc>
          <w:tcPr>
            <w:tcW w:w="5813" w:type="dxa"/>
          </w:tcPr>
          <w:p w:rsidR="00C3057A" w:rsidRDefault="00C3057A">
            <w:pPr>
              <w:pStyle w:val="Default"/>
            </w:pPr>
            <w:proofErr w:type="spellStart"/>
            <w:r>
              <w:rPr>
                <w:b/>
                <w:bCs/>
              </w:rPr>
              <w:t>Κυκλοφορούντα</w:t>
            </w:r>
            <w:proofErr w:type="spellEnd"/>
            <w:r>
              <w:rPr>
                <w:b/>
                <w:bCs/>
              </w:rPr>
              <w:t xml:space="preserve"> περιουσιακά στοιχεία </w:t>
            </w:r>
          </w:p>
        </w:tc>
        <w:tc>
          <w:tcPr>
            <w:tcW w:w="1937" w:type="dxa"/>
          </w:tcPr>
          <w:p w:rsidR="00C3057A" w:rsidRDefault="00C3057A" w:rsidP="00F62904">
            <w:pPr>
              <w:pStyle w:val="Default"/>
              <w:jc w:val="right"/>
              <w:rPr>
                <w:sz w:val="22"/>
                <w:szCs w:val="22"/>
              </w:rPr>
            </w:pPr>
            <w:r>
              <w:rPr>
                <w:sz w:val="22"/>
                <w:szCs w:val="22"/>
              </w:rPr>
              <w:t xml:space="preserve"> </w:t>
            </w:r>
          </w:p>
        </w:tc>
        <w:tc>
          <w:tcPr>
            <w:tcW w:w="1884" w:type="dxa"/>
          </w:tcPr>
          <w:p w:rsidR="00C3057A" w:rsidRDefault="00C3057A" w:rsidP="00F62904">
            <w:pPr>
              <w:pStyle w:val="Default"/>
              <w:jc w:val="right"/>
              <w:rPr>
                <w:sz w:val="22"/>
                <w:szCs w:val="22"/>
              </w:rPr>
            </w:pPr>
            <w:r>
              <w:rPr>
                <w:sz w:val="22"/>
                <w:szCs w:val="22"/>
              </w:rPr>
              <w:t xml:space="preserve"> </w:t>
            </w:r>
          </w:p>
        </w:tc>
      </w:tr>
      <w:tr w:rsidR="00C3057A" w:rsidTr="00304E5D">
        <w:trPr>
          <w:trHeight w:val="363"/>
        </w:trPr>
        <w:tc>
          <w:tcPr>
            <w:tcW w:w="5813" w:type="dxa"/>
          </w:tcPr>
          <w:p w:rsidR="00C3057A" w:rsidRDefault="00C3057A">
            <w:pPr>
              <w:pStyle w:val="Default"/>
            </w:pPr>
            <w:r>
              <w:rPr>
                <w:b/>
                <w:bCs/>
              </w:rPr>
              <w:t xml:space="preserve">Χρηματοοικονομικά στοιχεία και προκαταβολές </w:t>
            </w:r>
          </w:p>
        </w:tc>
        <w:tc>
          <w:tcPr>
            <w:tcW w:w="1937" w:type="dxa"/>
          </w:tcPr>
          <w:p w:rsidR="00C3057A" w:rsidRDefault="00C3057A" w:rsidP="00F62904">
            <w:pPr>
              <w:pStyle w:val="Default"/>
              <w:jc w:val="right"/>
              <w:rPr>
                <w:sz w:val="22"/>
                <w:szCs w:val="22"/>
              </w:rPr>
            </w:pPr>
            <w:r>
              <w:rPr>
                <w:sz w:val="22"/>
                <w:szCs w:val="22"/>
              </w:rPr>
              <w:t xml:space="preserve"> </w:t>
            </w:r>
          </w:p>
        </w:tc>
        <w:tc>
          <w:tcPr>
            <w:tcW w:w="1884" w:type="dxa"/>
          </w:tcPr>
          <w:p w:rsidR="00C3057A" w:rsidRDefault="00C3057A" w:rsidP="00F62904">
            <w:pPr>
              <w:pStyle w:val="Default"/>
              <w:jc w:val="right"/>
              <w:rPr>
                <w:sz w:val="22"/>
                <w:szCs w:val="22"/>
              </w:rPr>
            </w:pPr>
            <w:r>
              <w:rPr>
                <w:sz w:val="22"/>
                <w:szCs w:val="22"/>
              </w:rPr>
              <w:t xml:space="preserve"> </w:t>
            </w:r>
          </w:p>
        </w:tc>
      </w:tr>
      <w:tr w:rsidR="00C3057A" w:rsidTr="00304E5D">
        <w:trPr>
          <w:trHeight w:val="363"/>
        </w:trPr>
        <w:tc>
          <w:tcPr>
            <w:tcW w:w="5813" w:type="dxa"/>
          </w:tcPr>
          <w:p w:rsidR="00C3057A" w:rsidRDefault="00C3057A">
            <w:pPr>
              <w:pStyle w:val="Default"/>
            </w:pPr>
            <w:r>
              <w:t xml:space="preserve">Εμπορικές απαιτήσεις </w:t>
            </w:r>
          </w:p>
        </w:tc>
        <w:tc>
          <w:tcPr>
            <w:tcW w:w="1937" w:type="dxa"/>
          </w:tcPr>
          <w:p w:rsidR="00C3057A" w:rsidRDefault="00C3057A" w:rsidP="00F62904">
            <w:pPr>
              <w:pStyle w:val="Default"/>
              <w:jc w:val="right"/>
            </w:pPr>
            <w:r>
              <w:t xml:space="preserve">39.963,00 € </w:t>
            </w:r>
          </w:p>
        </w:tc>
        <w:tc>
          <w:tcPr>
            <w:tcW w:w="1884" w:type="dxa"/>
          </w:tcPr>
          <w:p w:rsidR="00C3057A" w:rsidRDefault="00C3057A" w:rsidP="00F62904">
            <w:pPr>
              <w:pStyle w:val="Default"/>
              <w:jc w:val="right"/>
            </w:pPr>
            <w:r>
              <w:t xml:space="preserve">4.080,00 € </w:t>
            </w:r>
          </w:p>
        </w:tc>
      </w:tr>
      <w:tr w:rsidR="00C3057A" w:rsidTr="00304E5D">
        <w:trPr>
          <w:trHeight w:val="361"/>
        </w:trPr>
        <w:tc>
          <w:tcPr>
            <w:tcW w:w="5813" w:type="dxa"/>
          </w:tcPr>
          <w:p w:rsidR="00C3057A" w:rsidRDefault="00C3057A">
            <w:pPr>
              <w:pStyle w:val="Default"/>
            </w:pPr>
            <w:r>
              <w:t xml:space="preserve">Λοιπές απαιτήσεις </w:t>
            </w:r>
          </w:p>
        </w:tc>
        <w:tc>
          <w:tcPr>
            <w:tcW w:w="1937" w:type="dxa"/>
          </w:tcPr>
          <w:p w:rsidR="00C3057A" w:rsidRDefault="00C3057A" w:rsidP="00F62904">
            <w:pPr>
              <w:pStyle w:val="Default"/>
              <w:jc w:val="right"/>
            </w:pPr>
            <w:r>
              <w:t xml:space="preserve">36.549,17 € </w:t>
            </w:r>
          </w:p>
        </w:tc>
        <w:tc>
          <w:tcPr>
            <w:tcW w:w="1884" w:type="dxa"/>
          </w:tcPr>
          <w:p w:rsidR="00C3057A" w:rsidRDefault="00C3057A" w:rsidP="00F62904">
            <w:pPr>
              <w:pStyle w:val="Default"/>
              <w:jc w:val="right"/>
            </w:pPr>
            <w:r>
              <w:t xml:space="preserve">291,97 € </w:t>
            </w:r>
          </w:p>
        </w:tc>
      </w:tr>
      <w:tr w:rsidR="00C3057A" w:rsidTr="00304E5D">
        <w:trPr>
          <w:trHeight w:val="361"/>
        </w:trPr>
        <w:tc>
          <w:tcPr>
            <w:tcW w:w="5813" w:type="dxa"/>
          </w:tcPr>
          <w:p w:rsidR="00C3057A" w:rsidRDefault="00C3057A">
            <w:pPr>
              <w:pStyle w:val="Default"/>
            </w:pPr>
            <w:r>
              <w:t xml:space="preserve">Προπληρωμένα έξοδα </w:t>
            </w:r>
          </w:p>
        </w:tc>
        <w:tc>
          <w:tcPr>
            <w:tcW w:w="1937" w:type="dxa"/>
          </w:tcPr>
          <w:p w:rsidR="00C3057A" w:rsidRDefault="00C3057A" w:rsidP="00F62904">
            <w:pPr>
              <w:pStyle w:val="Default"/>
              <w:jc w:val="right"/>
            </w:pPr>
            <w:r>
              <w:t xml:space="preserve">1.220,16 € </w:t>
            </w:r>
          </w:p>
        </w:tc>
        <w:tc>
          <w:tcPr>
            <w:tcW w:w="1884" w:type="dxa"/>
          </w:tcPr>
          <w:p w:rsidR="00C3057A" w:rsidRDefault="00C3057A" w:rsidP="00F62904">
            <w:pPr>
              <w:pStyle w:val="Default"/>
              <w:jc w:val="right"/>
            </w:pPr>
            <w:r>
              <w:t xml:space="preserve">1.282,60 € </w:t>
            </w:r>
          </w:p>
        </w:tc>
      </w:tr>
      <w:tr w:rsidR="00C3057A" w:rsidTr="00304E5D">
        <w:trPr>
          <w:trHeight w:val="363"/>
        </w:trPr>
        <w:tc>
          <w:tcPr>
            <w:tcW w:w="5813" w:type="dxa"/>
          </w:tcPr>
          <w:p w:rsidR="00C3057A" w:rsidRDefault="00C3057A">
            <w:pPr>
              <w:pStyle w:val="Default"/>
            </w:pPr>
            <w:r>
              <w:t xml:space="preserve">Ταμειακά διαθέσιμα και ισοδύναμα </w:t>
            </w:r>
          </w:p>
        </w:tc>
        <w:tc>
          <w:tcPr>
            <w:tcW w:w="1937" w:type="dxa"/>
          </w:tcPr>
          <w:p w:rsidR="00C3057A" w:rsidRDefault="00C3057A" w:rsidP="00F62904">
            <w:pPr>
              <w:pStyle w:val="Default"/>
              <w:jc w:val="right"/>
            </w:pPr>
            <w:r>
              <w:t xml:space="preserve">152.028,94 € </w:t>
            </w:r>
          </w:p>
        </w:tc>
        <w:tc>
          <w:tcPr>
            <w:tcW w:w="1884" w:type="dxa"/>
          </w:tcPr>
          <w:p w:rsidR="00C3057A" w:rsidRDefault="00C3057A" w:rsidP="00F62904">
            <w:pPr>
              <w:pStyle w:val="Default"/>
              <w:jc w:val="right"/>
            </w:pPr>
            <w:r>
              <w:t xml:space="preserve">147.840,71 € </w:t>
            </w:r>
          </w:p>
        </w:tc>
      </w:tr>
      <w:tr w:rsidR="00C3057A" w:rsidTr="00304E5D">
        <w:trPr>
          <w:trHeight w:val="373"/>
        </w:trPr>
        <w:tc>
          <w:tcPr>
            <w:tcW w:w="5813" w:type="dxa"/>
          </w:tcPr>
          <w:p w:rsidR="00C3057A" w:rsidRDefault="00C3057A">
            <w:pPr>
              <w:pStyle w:val="Default"/>
              <w:rPr>
                <w:sz w:val="25"/>
                <w:szCs w:val="25"/>
              </w:rPr>
            </w:pPr>
            <w:r>
              <w:rPr>
                <w:b/>
                <w:bCs/>
                <w:i/>
                <w:iCs/>
                <w:sz w:val="25"/>
                <w:szCs w:val="25"/>
              </w:rPr>
              <w:t xml:space="preserve">Σύνολο </w:t>
            </w:r>
          </w:p>
        </w:tc>
        <w:tc>
          <w:tcPr>
            <w:tcW w:w="1937" w:type="dxa"/>
          </w:tcPr>
          <w:p w:rsidR="00C3057A" w:rsidRDefault="00C3057A" w:rsidP="00F62904">
            <w:pPr>
              <w:pStyle w:val="Default"/>
              <w:jc w:val="right"/>
              <w:rPr>
                <w:sz w:val="25"/>
                <w:szCs w:val="25"/>
              </w:rPr>
            </w:pPr>
            <w:r>
              <w:rPr>
                <w:b/>
                <w:bCs/>
                <w:i/>
                <w:iCs/>
                <w:sz w:val="25"/>
                <w:szCs w:val="25"/>
              </w:rPr>
              <w:t xml:space="preserve">229.761,27 € </w:t>
            </w:r>
          </w:p>
        </w:tc>
        <w:tc>
          <w:tcPr>
            <w:tcW w:w="1884" w:type="dxa"/>
          </w:tcPr>
          <w:p w:rsidR="00C3057A" w:rsidRDefault="00C3057A" w:rsidP="00F62904">
            <w:pPr>
              <w:pStyle w:val="Default"/>
              <w:jc w:val="right"/>
              <w:rPr>
                <w:sz w:val="25"/>
                <w:szCs w:val="25"/>
              </w:rPr>
            </w:pPr>
            <w:r>
              <w:rPr>
                <w:b/>
                <w:bCs/>
                <w:i/>
                <w:iCs/>
                <w:sz w:val="25"/>
                <w:szCs w:val="25"/>
              </w:rPr>
              <w:t xml:space="preserve">153.495,28 € </w:t>
            </w:r>
          </w:p>
        </w:tc>
      </w:tr>
      <w:tr w:rsidR="00C3057A" w:rsidTr="00304E5D">
        <w:trPr>
          <w:trHeight w:val="370"/>
        </w:trPr>
        <w:tc>
          <w:tcPr>
            <w:tcW w:w="5813" w:type="dxa"/>
          </w:tcPr>
          <w:p w:rsidR="00C3057A" w:rsidRDefault="00C3057A">
            <w:pPr>
              <w:pStyle w:val="Default"/>
              <w:rPr>
                <w:sz w:val="25"/>
                <w:szCs w:val="25"/>
              </w:rPr>
            </w:pPr>
            <w:r>
              <w:rPr>
                <w:b/>
                <w:bCs/>
                <w:i/>
                <w:iCs/>
                <w:sz w:val="25"/>
                <w:szCs w:val="25"/>
              </w:rPr>
              <w:t xml:space="preserve">Σύνολο </w:t>
            </w:r>
            <w:proofErr w:type="spellStart"/>
            <w:r>
              <w:rPr>
                <w:b/>
                <w:bCs/>
                <w:i/>
                <w:iCs/>
                <w:sz w:val="25"/>
                <w:szCs w:val="25"/>
              </w:rPr>
              <w:t>κυκλοφορούντων</w:t>
            </w:r>
            <w:proofErr w:type="spellEnd"/>
            <w:r>
              <w:rPr>
                <w:b/>
                <w:bCs/>
                <w:i/>
                <w:iCs/>
                <w:sz w:val="25"/>
                <w:szCs w:val="25"/>
              </w:rPr>
              <w:t xml:space="preserve"> </w:t>
            </w:r>
          </w:p>
        </w:tc>
        <w:tc>
          <w:tcPr>
            <w:tcW w:w="1937" w:type="dxa"/>
          </w:tcPr>
          <w:p w:rsidR="00C3057A" w:rsidRDefault="00C3057A" w:rsidP="00F62904">
            <w:pPr>
              <w:pStyle w:val="Default"/>
              <w:jc w:val="right"/>
              <w:rPr>
                <w:sz w:val="25"/>
                <w:szCs w:val="25"/>
              </w:rPr>
            </w:pPr>
            <w:r>
              <w:rPr>
                <w:b/>
                <w:bCs/>
                <w:i/>
                <w:iCs/>
                <w:sz w:val="25"/>
                <w:szCs w:val="25"/>
              </w:rPr>
              <w:t xml:space="preserve">229.761,27 € </w:t>
            </w:r>
          </w:p>
        </w:tc>
        <w:tc>
          <w:tcPr>
            <w:tcW w:w="1884" w:type="dxa"/>
          </w:tcPr>
          <w:p w:rsidR="00C3057A" w:rsidRDefault="00C3057A" w:rsidP="00F62904">
            <w:pPr>
              <w:pStyle w:val="Default"/>
              <w:jc w:val="right"/>
              <w:rPr>
                <w:sz w:val="25"/>
                <w:szCs w:val="25"/>
              </w:rPr>
            </w:pPr>
            <w:r>
              <w:rPr>
                <w:b/>
                <w:bCs/>
                <w:i/>
                <w:iCs/>
                <w:sz w:val="25"/>
                <w:szCs w:val="25"/>
              </w:rPr>
              <w:t xml:space="preserve">153.495,28 € </w:t>
            </w:r>
          </w:p>
        </w:tc>
      </w:tr>
      <w:tr w:rsidR="00C3057A" w:rsidTr="00304E5D">
        <w:trPr>
          <w:trHeight w:val="370"/>
        </w:trPr>
        <w:tc>
          <w:tcPr>
            <w:tcW w:w="5813" w:type="dxa"/>
          </w:tcPr>
          <w:p w:rsidR="00C3057A" w:rsidRDefault="00C3057A">
            <w:pPr>
              <w:pStyle w:val="Default"/>
              <w:rPr>
                <w:sz w:val="25"/>
                <w:szCs w:val="25"/>
              </w:rPr>
            </w:pPr>
            <w:r>
              <w:rPr>
                <w:b/>
                <w:bCs/>
                <w:i/>
                <w:iCs/>
                <w:sz w:val="25"/>
                <w:szCs w:val="25"/>
              </w:rPr>
              <w:t xml:space="preserve">Σύνολο ενεργητικού </w:t>
            </w:r>
          </w:p>
        </w:tc>
        <w:tc>
          <w:tcPr>
            <w:tcW w:w="1937" w:type="dxa"/>
          </w:tcPr>
          <w:p w:rsidR="00C3057A" w:rsidRDefault="00C3057A" w:rsidP="00F62904">
            <w:pPr>
              <w:pStyle w:val="Default"/>
              <w:jc w:val="right"/>
              <w:rPr>
                <w:sz w:val="25"/>
                <w:szCs w:val="25"/>
              </w:rPr>
            </w:pPr>
            <w:r>
              <w:rPr>
                <w:b/>
                <w:bCs/>
                <w:i/>
                <w:iCs/>
                <w:sz w:val="25"/>
                <w:szCs w:val="25"/>
              </w:rPr>
              <w:t xml:space="preserve">263.219,16 € </w:t>
            </w:r>
          </w:p>
        </w:tc>
        <w:tc>
          <w:tcPr>
            <w:tcW w:w="1884" w:type="dxa"/>
          </w:tcPr>
          <w:p w:rsidR="00C3057A" w:rsidRDefault="00C3057A" w:rsidP="00F62904">
            <w:pPr>
              <w:pStyle w:val="Default"/>
              <w:jc w:val="right"/>
              <w:rPr>
                <w:sz w:val="25"/>
                <w:szCs w:val="25"/>
              </w:rPr>
            </w:pPr>
            <w:r>
              <w:rPr>
                <w:b/>
                <w:bCs/>
                <w:i/>
                <w:iCs/>
                <w:sz w:val="25"/>
                <w:szCs w:val="25"/>
              </w:rPr>
              <w:t xml:space="preserve">169.644,14 € </w:t>
            </w:r>
          </w:p>
        </w:tc>
      </w:tr>
    </w:tbl>
    <w:p w:rsidR="00304E5D" w:rsidRDefault="00304E5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2126"/>
        <w:gridCol w:w="1985"/>
      </w:tblGrid>
      <w:tr w:rsidR="00C3057A" w:rsidTr="00304E5D">
        <w:trPr>
          <w:trHeight w:val="361"/>
        </w:trPr>
        <w:tc>
          <w:tcPr>
            <w:tcW w:w="5382" w:type="dxa"/>
            <w:vAlign w:val="center"/>
          </w:tcPr>
          <w:p w:rsidR="00C3057A" w:rsidRDefault="00C3057A" w:rsidP="00304E5D">
            <w:pPr>
              <w:pStyle w:val="Default"/>
              <w:jc w:val="center"/>
            </w:pPr>
            <w:r>
              <w:rPr>
                <w:b/>
                <w:bCs/>
              </w:rPr>
              <w:lastRenderedPageBreak/>
              <w:t>Καθαρή θέση</w:t>
            </w:r>
          </w:p>
        </w:tc>
        <w:tc>
          <w:tcPr>
            <w:tcW w:w="2126" w:type="dxa"/>
            <w:vAlign w:val="center"/>
          </w:tcPr>
          <w:p w:rsidR="00C3057A" w:rsidRDefault="00C3057A" w:rsidP="00304E5D">
            <w:pPr>
              <w:pStyle w:val="Default"/>
              <w:jc w:val="center"/>
              <w:rPr>
                <w:sz w:val="22"/>
                <w:szCs w:val="22"/>
              </w:rPr>
            </w:pPr>
          </w:p>
        </w:tc>
        <w:tc>
          <w:tcPr>
            <w:tcW w:w="1985" w:type="dxa"/>
            <w:vAlign w:val="center"/>
          </w:tcPr>
          <w:p w:rsidR="00C3057A" w:rsidRDefault="00C3057A" w:rsidP="00304E5D">
            <w:pPr>
              <w:pStyle w:val="Default"/>
              <w:jc w:val="center"/>
              <w:rPr>
                <w:sz w:val="22"/>
                <w:szCs w:val="22"/>
              </w:rPr>
            </w:pPr>
          </w:p>
        </w:tc>
      </w:tr>
      <w:tr w:rsidR="00C3057A" w:rsidTr="00304E5D">
        <w:trPr>
          <w:trHeight w:val="363"/>
        </w:trPr>
        <w:tc>
          <w:tcPr>
            <w:tcW w:w="5382" w:type="dxa"/>
            <w:vAlign w:val="center"/>
          </w:tcPr>
          <w:p w:rsidR="00C3057A" w:rsidRDefault="00C3057A" w:rsidP="00304E5D">
            <w:pPr>
              <w:pStyle w:val="Default"/>
              <w:jc w:val="center"/>
            </w:pPr>
            <w:r>
              <w:rPr>
                <w:b/>
                <w:bCs/>
              </w:rPr>
              <w:t>Καταβλημένα κεφάλαια</w:t>
            </w:r>
          </w:p>
        </w:tc>
        <w:tc>
          <w:tcPr>
            <w:tcW w:w="2126" w:type="dxa"/>
            <w:vAlign w:val="center"/>
          </w:tcPr>
          <w:p w:rsidR="00C3057A" w:rsidRDefault="00C3057A" w:rsidP="00304E5D">
            <w:pPr>
              <w:pStyle w:val="Default"/>
              <w:jc w:val="center"/>
              <w:rPr>
                <w:sz w:val="22"/>
                <w:szCs w:val="22"/>
              </w:rPr>
            </w:pPr>
          </w:p>
        </w:tc>
        <w:tc>
          <w:tcPr>
            <w:tcW w:w="1985" w:type="dxa"/>
            <w:vAlign w:val="center"/>
          </w:tcPr>
          <w:p w:rsidR="00C3057A" w:rsidRDefault="00C3057A" w:rsidP="00304E5D">
            <w:pPr>
              <w:pStyle w:val="Default"/>
              <w:jc w:val="center"/>
              <w:rPr>
                <w:sz w:val="22"/>
                <w:szCs w:val="22"/>
              </w:rPr>
            </w:pPr>
          </w:p>
        </w:tc>
      </w:tr>
      <w:tr w:rsidR="00C3057A" w:rsidTr="00304E5D">
        <w:trPr>
          <w:trHeight w:val="361"/>
        </w:trPr>
        <w:tc>
          <w:tcPr>
            <w:tcW w:w="5382" w:type="dxa"/>
          </w:tcPr>
          <w:p w:rsidR="00C3057A" w:rsidRDefault="00C3057A">
            <w:pPr>
              <w:pStyle w:val="Default"/>
            </w:pPr>
            <w:r>
              <w:t xml:space="preserve">Κεφάλαιο </w:t>
            </w:r>
          </w:p>
        </w:tc>
        <w:tc>
          <w:tcPr>
            <w:tcW w:w="2126" w:type="dxa"/>
          </w:tcPr>
          <w:p w:rsidR="00C3057A" w:rsidRDefault="00C3057A" w:rsidP="00F62904">
            <w:pPr>
              <w:pStyle w:val="Default"/>
              <w:jc w:val="right"/>
            </w:pPr>
            <w:r>
              <w:t xml:space="preserve">0,00 € </w:t>
            </w:r>
          </w:p>
        </w:tc>
        <w:tc>
          <w:tcPr>
            <w:tcW w:w="1985" w:type="dxa"/>
          </w:tcPr>
          <w:p w:rsidR="00C3057A" w:rsidRDefault="00C3057A" w:rsidP="00F62904">
            <w:pPr>
              <w:pStyle w:val="Default"/>
              <w:jc w:val="right"/>
            </w:pPr>
            <w:r>
              <w:t xml:space="preserve">0,00 € </w:t>
            </w:r>
          </w:p>
        </w:tc>
      </w:tr>
      <w:tr w:rsidR="00C3057A" w:rsidTr="00304E5D">
        <w:trPr>
          <w:trHeight w:val="373"/>
        </w:trPr>
        <w:tc>
          <w:tcPr>
            <w:tcW w:w="5382" w:type="dxa"/>
          </w:tcPr>
          <w:p w:rsidR="00C3057A" w:rsidRDefault="00C3057A">
            <w:pPr>
              <w:pStyle w:val="Default"/>
              <w:rPr>
                <w:sz w:val="25"/>
                <w:szCs w:val="25"/>
              </w:rPr>
            </w:pPr>
            <w:r>
              <w:rPr>
                <w:b/>
                <w:bCs/>
                <w:i/>
                <w:iCs/>
                <w:sz w:val="25"/>
                <w:szCs w:val="25"/>
              </w:rPr>
              <w:t xml:space="preserve">Σύνολο </w:t>
            </w:r>
          </w:p>
        </w:tc>
        <w:tc>
          <w:tcPr>
            <w:tcW w:w="2126" w:type="dxa"/>
          </w:tcPr>
          <w:p w:rsidR="00C3057A" w:rsidRDefault="00C3057A" w:rsidP="00F62904">
            <w:pPr>
              <w:pStyle w:val="Default"/>
              <w:jc w:val="right"/>
              <w:rPr>
                <w:sz w:val="25"/>
                <w:szCs w:val="25"/>
              </w:rPr>
            </w:pPr>
            <w:r>
              <w:rPr>
                <w:b/>
                <w:bCs/>
                <w:i/>
                <w:iCs/>
                <w:sz w:val="25"/>
                <w:szCs w:val="25"/>
              </w:rPr>
              <w:t xml:space="preserve">0,00 € </w:t>
            </w:r>
          </w:p>
        </w:tc>
        <w:tc>
          <w:tcPr>
            <w:tcW w:w="1985" w:type="dxa"/>
          </w:tcPr>
          <w:p w:rsidR="00C3057A" w:rsidRDefault="00C3057A" w:rsidP="00F62904">
            <w:pPr>
              <w:pStyle w:val="Default"/>
              <w:jc w:val="right"/>
              <w:rPr>
                <w:sz w:val="25"/>
                <w:szCs w:val="25"/>
              </w:rPr>
            </w:pPr>
            <w:r>
              <w:rPr>
                <w:b/>
                <w:bCs/>
                <w:i/>
                <w:iCs/>
                <w:sz w:val="25"/>
                <w:szCs w:val="25"/>
              </w:rPr>
              <w:t xml:space="preserve">0,00 € </w:t>
            </w:r>
          </w:p>
        </w:tc>
      </w:tr>
      <w:tr w:rsidR="00C3057A" w:rsidTr="00304E5D">
        <w:trPr>
          <w:trHeight w:val="361"/>
        </w:trPr>
        <w:tc>
          <w:tcPr>
            <w:tcW w:w="5382" w:type="dxa"/>
          </w:tcPr>
          <w:p w:rsidR="00C3057A" w:rsidRDefault="00C3057A">
            <w:pPr>
              <w:pStyle w:val="Default"/>
            </w:pPr>
            <w:r>
              <w:rPr>
                <w:b/>
                <w:bCs/>
              </w:rPr>
              <w:t xml:space="preserve">Αποθεματικά και αποτελέσματα εις νέο </w:t>
            </w:r>
          </w:p>
        </w:tc>
        <w:tc>
          <w:tcPr>
            <w:tcW w:w="2126" w:type="dxa"/>
          </w:tcPr>
          <w:p w:rsidR="00C3057A" w:rsidRDefault="00C3057A" w:rsidP="00F62904">
            <w:pPr>
              <w:pStyle w:val="Default"/>
              <w:jc w:val="right"/>
              <w:rPr>
                <w:sz w:val="22"/>
                <w:szCs w:val="22"/>
              </w:rPr>
            </w:pPr>
            <w:r>
              <w:rPr>
                <w:sz w:val="22"/>
                <w:szCs w:val="22"/>
              </w:rPr>
              <w:t xml:space="preserve"> </w:t>
            </w:r>
          </w:p>
        </w:tc>
        <w:tc>
          <w:tcPr>
            <w:tcW w:w="1985" w:type="dxa"/>
          </w:tcPr>
          <w:p w:rsidR="00C3057A" w:rsidRDefault="00C3057A" w:rsidP="00F62904">
            <w:pPr>
              <w:pStyle w:val="Default"/>
              <w:jc w:val="right"/>
              <w:rPr>
                <w:sz w:val="22"/>
                <w:szCs w:val="22"/>
              </w:rPr>
            </w:pPr>
            <w:r>
              <w:rPr>
                <w:sz w:val="22"/>
                <w:szCs w:val="22"/>
              </w:rPr>
              <w:t xml:space="preserve"> </w:t>
            </w:r>
          </w:p>
        </w:tc>
      </w:tr>
      <w:tr w:rsidR="00C3057A" w:rsidTr="00304E5D">
        <w:trPr>
          <w:trHeight w:val="363"/>
        </w:trPr>
        <w:tc>
          <w:tcPr>
            <w:tcW w:w="5382" w:type="dxa"/>
          </w:tcPr>
          <w:p w:rsidR="00C3057A" w:rsidRDefault="00C3057A">
            <w:pPr>
              <w:pStyle w:val="Default"/>
            </w:pPr>
            <w:r>
              <w:t xml:space="preserve">Αποθεματικά νόμων ή καταστατικού </w:t>
            </w:r>
          </w:p>
        </w:tc>
        <w:tc>
          <w:tcPr>
            <w:tcW w:w="2126" w:type="dxa"/>
          </w:tcPr>
          <w:p w:rsidR="00C3057A" w:rsidRDefault="00C3057A" w:rsidP="00F62904">
            <w:pPr>
              <w:pStyle w:val="Default"/>
              <w:jc w:val="right"/>
            </w:pPr>
            <w:r>
              <w:t xml:space="preserve">0,00 € </w:t>
            </w:r>
          </w:p>
        </w:tc>
        <w:tc>
          <w:tcPr>
            <w:tcW w:w="1985" w:type="dxa"/>
          </w:tcPr>
          <w:p w:rsidR="00C3057A" w:rsidRDefault="00C3057A" w:rsidP="00F62904">
            <w:pPr>
              <w:pStyle w:val="Default"/>
              <w:jc w:val="right"/>
            </w:pPr>
            <w:r>
              <w:t xml:space="preserve">0,00 € </w:t>
            </w:r>
          </w:p>
        </w:tc>
      </w:tr>
      <w:tr w:rsidR="00C3057A" w:rsidTr="00304E5D">
        <w:trPr>
          <w:trHeight w:val="361"/>
        </w:trPr>
        <w:tc>
          <w:tcPr>
            <w:tcW w:w="5382" w:type="dxa"/>
          </w:tcPr>
          <w:p w:rsidR="00C3057A" w:rsidRDefault="00C3057A">
            <w:pPr>
              <w:pStyle w:val="Default"/>
            </w:pPr>
            <w:r>
              <w:t xml:space="preserve">Αφορολόγητα αποθεματικά </w:t>
            </w:r>
          </w:p>
        </w:tc>
        <w:tc>
          <w:tcPr>
            <w:tcW w:w="2126" w:type="dxa"/>
          </w:tcPr>
          <w:p w:rsidR="00C3057A" w:rsidRDefault="00C3057A" w:rsidP="00F62904">
            <w:pPr>
              <w:pStyle w:val="Default"/>
              <w:jc w:val="right"/>
            </w:pPr>
            <w:r>
              <w:t xml:space="preserve">0,00 € </w:t>
            </w:r>
          </w:p>
        </w:tc>
        <w:tc>
          <w:tcPr>
            <w:tcW w:w="1985" w:type="dxa"/>
          </w:tcPr>
          <w:p w:rsidR="00C3057A" w:rsidRDefault="00C3057A" w:rsidP="00F62904">
            <w:pPr>
              <w:pStyle w:val="Default"/>
              <w:jc w:val="right"/>
            </w:pPr>
            <w:r>
              <w:t xml:space="preserve">0,00 € </w:t>
            </w:r>
          </w:p>
        </w:tc>
      </w:tr>
      <w:tr w:rsidR="00C3057A" w:rsidTr="00304E5D">
        <w:trPr>
          <w:trHeight w:val="361"/>
        </w:trPr>
        <w:tc>
          <w:tcPr>
            <w:tcW w:w="5382" w:type="dxa"/>
          </w:tcPr>
          <w:p w:rsidR="00C3057A" w:rsidRDefault="00C3057A">
            <w:pPr>
              <w:pStyle w:val="Default"/>
            </w:pPr>
            <w:r>
              <w:t xml:space="preserve">Αποτελέσματα εις νέο </w:t>
            </w:r>
          </w:p>
        </w:tc>
        <w:tc>
          <w:tcPr>
            <w:tcW w:w="2126" w:type="dxa"/>
          </w:tcPr>
          <w:p w:rsidR="00C3057A" w:rsidRDefault="00C3057A" w:rsidP="00F62904">
            <w:pPr>
              <w:pStyle w:val="Default"/>
              <w:jc w:val="right"/>
            </w:pPr>
            <w:r>
              <w:t xml:space="preserve">242.935,55 € </w:t>
            </w:r>
          </w:p>
        </w:tc>
        <w:tc>
          <w:tcPr>
            <w:tcW w:w="1985" w:type="dxa"/>
          </w:tcPr>
          <w:p w:rsidR="00C3057A" w:rsidRDefault="00C3057A" w:rsidP="00F62904">
            <w:pPr>
              <w:pStyle w:val="Default"/>
              <w:jc w:val="right"/>
            </w:pPr>
            <w:r>
              <w:t xml:space="preserve">161.655,75 € </w:t>
            </w:r>
          </w:p>
        </w:tc>
      </w:tr>
      <w:tr w:rsidR="00C3057A" w:rsidTr="00304E5D">
        <w:trPr>
          <w:trHeight w:val="373"/>
        </w:trPr>
        <w:tc>
          <w:tcPr>
            <w:tcW w:w="5382" w:type="dxa"/>
          </w:tcPr>
          <w:p w:rsidR="00C3057A" w:rsidRDefault="00C3057A">
            <w:pPr>
              <w:pStyle w:val="Default"/>
              <w:rPr>
                <w:sz w:val="25"/>
                <w:szCs w:val="25"/>
              </w:rPr>
            </w:pPr>
            <w:r>
              <w:rPr>
                <w:b/>
                <w:bCs/>
                <w:i/>
                <w:iCs/>
                <w:sz w:val="25"/>
                <w:szCs w:val="25"/>
              </w:rPr>
              <w:t xml:space="preserve">Σύνολο </w:t>
            </w:r>
          </w:p>
        </w:tc>
        <w:tc>
          <w:tcPr>
            <w:tcW w:w="2126" w:type="dxa"/>
          </w:tcPr>
          <w:p w:rsidR="00C3057A" w:rsidRDefault="00C3057A" w:rsidP="00F62904">
            <w:pPr>
              <w:pStyle w:val="Default"/>
              <w:jc w:val="right"/>
              <w:rPr>
                <w:sz w:val="25"/>
                <w:szCs w:val="25"/>
              </w:rPr>
            </w:pPr>
            <w:r>
              <w:rPr>
                <w:b/>
                <w:bCs/>
                <w:i/>
                <w:iCs/>
                <w:sz w:val="25"/>
                <w:szCs w:val="25"/>
              </w:rPr>
              <w:t xml:space="preserve">242.935,55 € </w:t>
            </w:r>
          </w:p>
        </w:tc>
        <w:tc>
          <w:tcPr>
            <w:tcW w:w="1985" w:type="dxa"/>
          </w:tcPr>
          <w:p w:rsidR="00C3057A" w:rsidRDefault="00C3057A" w:rsidP="00F62904">
            <w:pPr>
              <w:pStyle w:val="Default"/>
              <w:jc w:val="right"/>
              <w:rPr>
                <w:sz w:val="25"/>
                <w:szCs w:val="25"/>
              </w:rPr>
            </w:pPr>
            <w:r>
              <w:rPr>
                <w:b/>
                <w:bCs/>
                <w:i/>
                <w:iCs/>
                <w:sz w:val="25"/>
                <w:szCs w:val="25"/>
              </w:rPr>
              <w:t xml:space="preserve">161.655,75 € </w:t>
            </w:r>
          </w:p>
        </w:tc>
      </w:tr>
      <w:tr w:rsidR="00C3057A" w:rsidTr="00304E5D">
        <w:trPr>
          <w:trHeight w:val="414"/>
        </w:trPr>
        <w:tc>
          <w:tcPr>
            <w:tcW w:w="5382" w:type="dxa"/>
          </w:tcPr>
          <w:p w:rsidR="00C3057A" w:rsidRDefault="00C3057A">
            <w:pPr>
              <w:pStyle w:val="Default"/>
              <w:rPr>
                <w:sz w:val="25"/>
                <w:szCs w:val="25"/>
              </w:rPr>
            </w:pPr>
            <w:r>
              <w:rPr>
                <w:b/>
                <w:bCs/>
                <w:i/>
                <w:iCs/>
                <w:sz w:val="25"/>
                <w:szCs w:val="25"/>
              </w:rPr>
              <w:t xml:space="preserve">Σύνολο καθαρής θέσης </w:t>
            </w:r>
          </w:p>
        </w:tc>
        <w:tc>
          <w:tcPr>
            <w:tcW w:w="2126" w:type="dxa"/>
          </w:tcPr>
          <w:p w:rsidR="00C3057A" w:rsidRDefault="00C3057A" w:rsidP="00F62904">
            <w:pPr>
              <w:pStyle w:val="Default"/>
              <w:jc w:val="right"/>
              <w:rPr>
                <w:sz w:val="25"/>
                <w:szCs w:val="25"/>
              </w:rPr>
            </w:pPr>
            <w:r>
              <w:rPr>
                <w:b/>
                <w:bCs/>
                <w:i/>
                <w:iCs/>
                <w:sz w:val="25"/>
                <w:szCs w:val="25"/>
              </w:rPr>
              <w:t xml:space="preserve">242.935,55 € </w:t>
            </w:r>
          </w:p>
        </w:tc>
        <w:tc>
          <w:tcPr>
            <w:tcW w:w="1985" w:type="dxa"/>
          </w:tcPr>
          <w:p w:rsidR="00C3057A" w:rsidRDefault="00C3057A" w:rsidP="00F62904">
            <w:pPr>
              <w:pStyle w:val="Default"/>
              <w:jc w:val="right"/>
              <w:rPr>
                <w:sz w:val="25"/>
                <w:szCs w:val="25"/>
              </w:rPr>
            </w:pPr>
            <w:r>
              <w:rPr>
                <w:b/>
                <w:bCs/>
                <w:i/>
                <w:iCs/>
                <w:sz w:val="25"/>
                <w:szCs w:val="25"/>
              </w:rPr>
              <w:t xml:space="preserve">161.655,75 € </w:t>
            </w:r>
          </w:p>
        </w:tc>
      </w:tr>
      <w:tr w:rsidR="00C3057A" w:rsidTr="00304E5D">
        <w:trPr>
          <w:trHeight w:val="281"/>
        </w:trPr>
        <w:tc>
          <w:tcPr>
            <w:tcW w:w="5382" w:type="dxa"/>
            <w:vAlign w:val="center"/>
          </w:tcPr>
          <w:p w:rsidR="00C3057A" w:rsidRDefault="00C3057A" w:rsidP="00F62904">
            <w:pPr>
              <w:pStyle w:val="Default"/>
              <w:jc w:val="center"/>
            </w:pPr>
            <w:r>
              <w:rPr>
                <w:b/>
                <w:bCs/>
              </w:rPr>
              <w:t>Υποχρεώσεις</w:t>
            </w:r>
          </w:p>
        </w:tc>
        <w:tc>
          <w:tcPr>
            <w:tcW w:w="2126" w:type="dxa"/>
            <w:vAlign w:val="center"/>
          </w:tcPr>
          <w:p w:rsidR="00C3057A" w:rsidRDefault="00C3057A" w:rsidP="00F62904">
            <w:pPr>
              <w:pStyle w:val="Default"/>
              <w:jc w:val="center"/>
              <w:rPr>
                <w:sz w:val="22"/>
                <w:szCs w:val="22"/>
              </w:rPr>
            </w:pPr>
          </w:p>
        </w:tc>
        <w:tc>
          <w:tcPr>
            <w:tcW w:w="1985" w:type="dxa"/>
            <w:vAlign w:val="center"/>
          </w:tcPr>
          <w:p w:rsidR="00C3057A" w:rsidRDefault="00C3057A" w:rsidP="00F62904">
            <w:pPr>
              <w:pStyle w:val="Default"/>
              <w:jc w:val="center"/>
              <w:rPr>
                <w:sz w:val="22"/>
                <w:szCs w:val="22"/>
              </w:rPr>
            </w:pPr>
          </w:p>
        </w:tc>
      </w:tr>
      <w:tr w:rsidR="00C3057A" w:rsidTr="00304E5D">
        <w:trPr>
          <w:trHeight w:val="353"/>
        </w:trPr>
        <w:tc>
          <w:tcPr>
            <w:tcW w:w="5382" w:type="dxa"/>
            <w:vAlign w:val="center"/>
          </w:tcPr>
          <w:p w:rsidR="00C3057A" w:rsidRDefault="00C3057A" w:rsidP="00F62904">
            <w:pPr>
              <w:pStyle w:val="Default"/>
              <w:jc w:val="center"/>
            </w:pPr>
            <w:r>
              <w:rPr>
                <w:b/>
                <w:bCs/>
              </w:rPr>
              <w:t>Βραχυπρόθεσμες υποχρεώσεις</w:t>
            </w:r>
          </w:p>
        </w:tc>
        <w:tc>
          <w:tcPr>
            <w:tcW w:w="2126" w:type="dxa"/>
            <w:vAlign w:val="center"/>
          </w:tcPr>
          <w:p w:rsidR="00C3057A" w:rsidRDefault="00C3057A" w:rsidP="00731E1E">
            <w:pPr>
              <w:pStyle w:val="Default"/>
              <w:jc w:val="right"/>
              <w:rPr>
                <w:sz w:val="22"/>
                <w:szCs w:val="22"/>
              </w:rPr>
            </w:pPr>
          </w:p>
        </w:tc>
        <w:tc>
          <w:tcPr>
            <w:tcW w:w="1985" w:type="dxa"/>
            <w:vAlign w:val="center"/>
          </w:tcPr>
          <w:p w:rsidR="00C3057A" w:rsidRDefault="00C3057A" w:rsidP="00731E1E">
            <w:pPr>
              <w:pStyle w:val="Default"/>
              <w:jc w:val="right"/>
              <w:rPr>
                <w:sz w:val="22"/>
                <w:szCs w:val="22"/>
              </w:rPr>
            </w:pPr>
          </w:p>
        </w:tc>
      </w:tr>
      <w:tr w:rsidR="00C3057A" w:rsidTr="00304E5D">
        <w:trPr>
          <w:trHeight w:val="363"/>
        </w:trPr>
        <w:tc>
          <w:tcPr>
            <w:tcW w:w="5382" w:type="dxa"/>
          </w:tcPr>
          <w:p w:rsidR="00C3057A" w:rsidRDefault="00C3057A">
            <w:pPr>
              <w:pStyle w:val="Default"/>
            </w:pPr>
            <w:r>
              <w:t xml:space="preserve">Εμπορικές υποχρεώσεις </w:t>
            </w:r>
          </w:p>
        </w:tc>
        <w:tc>
          <w:tcPr>
            <w:tcW w:w="2126" w:type="dxa"/>
          </w:tcPr>
          <w:p w:rsidR="00C3057A" w:rsidRDefault="00C3057A" w:rsidP="00731E1E">
            <w:pPr>
              <w:pStyle w:val="Default"/>
              <w:jc w:val="right"/>
            </w:pPr>
            <w:r>
              <w:t xml:space="preserve">891,64 € </w:t>
            </w:r>
          </w:p>
        </w:tc>
        <w:tc>
          <w:tcPr>
            <w:tcW w:w="1985" w:type="dxa"/>
          </w:tcPr>
          <w:p w:rsidR="00C3057A" w:rsidRDefault="00C3057A" w:rsidP="00731E1E">
            <w:pPr>
              <w:pStyle w:val="Default"/>
              <w:jc w:val="right"/>
            </w:pPr>
            <w:r>
              <w:t xml:space="preserve">2.104,33 € </w:t>
            </w:r>
          </w:p>
        </w:tc>
      </w:tr>
      <w:tr w:rsidR="00C3057A" w:rsidTr="00304E5D">
        <w:trPr>
          <w:trHeight w:val="363"/>
        </w:trPr>
        <w:tc>
          <w:tcPr>
            <w:tcW w:w="5382" w:type="dxa"/>
          </w:tcPr>
          <w:p w:rsidR="00C3057A" w:rsidRDefault="00C3057A">
            <w:pPr>
              <w:pStyle w:val="Default"/>
            </w:pPr>
            <w:r>
              <w:t xml:space="preserve">Λοιποί φόροι και τέλη </w:t>
            </w:r>
          </w:p>
        </w:tc>
        <w:tc>
          <w:tcPr>
            <w:tcW w:w="2126" w:type="dxa"/>
          </w:tcPr>
          <w:p w:rsidR="00C3057A" w:rsidRDefault="00C3057A" w:rsidP="00731E1E">
            <w:pPr>
              <w:pStyle w:val="Default"/>
              <w:jc w:val="right"/>
            </w:pPr>
            <w:r>
              <w:t xml:space="preserve">1.087,26 € </w:t>
            </w:r>
          </w:p>
        </w:tc>
        <w:tc>
          <w:tcPr>
            <w:tcW w:w="1985" w:type="dxa"/>
          </w:tcPr>
          <w:p w:rsidR="00C3057A" w:rsidRDefault="00C3057A" w:rsidP="00731E1E">
            <w:pPr>
              <w:pStyle w:val="Default"/>
              <w:jc w:val="right"/>
            </w:pPr>
            <w:r>
              <w:t xml:space="preserve">1.810,40 € </w:t>
            </w:r>
          </w:p>
        </w:tc>
      </w:tr>
      <w:tr w:rsidR="00C3057A" w:rsidTr="00304E5D">
        <w:trPr>
          <w:trHeight w:val="361"/>
        </w:trPr>
        <w:tc>
          <w:tcPr>
            <w:tcW w:w="5382" w:type="dxa"/>
          </w:tcPr>
          <w:p w:rsidR="00C3057A" w:rsidRDefault="00C3057A">
            <w:pPr>
              <w:pStyle w:val="Default"/>
            </w:pPr>
            <w:r>
              <w:t xml:space="preserve">Οργανισμοί κοινωνικής ασφάλισης </w:t>
            </w:r>
          </w:p>
        </w:tc>
        <w:tc>
          <w:tcPr>
            <w:tcW w:w="2126" w:type="dxa"/>
          </w:tcPr>
          <w:p w:rsidR="00C3057A" w:rsidRDefault="00C3057A" w:rsidP="00731E1E">
            <w:pPr>
              <w:pStyle w:val="Default"/>
              <w:jc w:val="right"/>
            </w:pPr>
            <w:r>
              <w:t xml:space="preserve">1.311,53 € </w:t>
            </w:r>
          </w:p>
        </w:tc>
        <w:tc>
          <w:tcPr>
            <w:tcW w:w="1985" w:type="dxa"/>
          </w:tcPr>
          <w:p w:rsidR="00C3057A" w:rsidRDefault="00C3057A" w:rsidP="00731E1E">
            <w:pPr>
              <w:pStyle w:val="Default"/>
              <w:jc w:val="right"/>
            </w:pPr>
            <w:r>
              <w:t xml:space="preserve">1.663,20 € </w:t>
            </w:r>
          </w:p>
        </w:tc>
      </w:tr>
      <w:tr w:rsidR="00C3057A" w:rsidTr="00304E5D">
        <w:trPr>
          <w:trHeight w:val="361"/>
        </w:trPr>
        <w:tc>
          <w:tcPr>
            <w:tcW w:w="5382" w:type="dxa"/>
          </w:tcPr>
          <w:p w:rsidR="00C3057A" w:rsidRDefault="00C3057A">
            <w:pPr>
              <w:pStyle w:val="Default"/>
            </w:pPr>
            <w:r>
              <w:t xml:space="preserve">Λοιπές υποχρεώσεις </w:t>
            </w:r>
          </w:p>
        </w:tc>
        <w:tc>
          <w:tcPr>
            <w:tcW w:w="2126" w:type="dxa"/>
          </w:tcPr>
          <w:p w:rsidR="00C3057A" w:rsidRDefault="00C3057A" w:rsidP="00731E1E">
            <w:pPr>
              <w:pStyle w:val="Default"/>
              <w:jc w:val="right"/>
            </w:pPr>
            <w:r>
              <w:t xml:space="preserve">9.846,73 € </w:t>
            </w:r>
          </w:p>
        </w:tc>
        <w:tc>
          <w:tcPr>
            <w:tcW w:w="1985" w:type="dxa"/>
          </w:tcPr>
          <w:p w:rsidR="00C3057A" w:rsidRDefault="00C3057A" w:rsidP="00731E1E">
            <w:pPr>
              <w:pStyle w:val="Default"/>
              <w:jc w:val="right"/>
            </w:pPr>
            <w:r>
              <w:t xml:space="preserve">2.410,46 € </w:t>
            </w:r>
          </w:p>
        </w:tc>
      </w:tr>
      <w:tr w:rsidR="00C3057A" w:rsidTr="00304E5D">
        <w:trPr>
          <w:trHeight w:val="363"/>
        </w:trPr>
        <w:tc>
          <w:tcPr>
            <w:tcW w:w="5382" w:type="dxa"/>
          </w:tcPr>
          <w:p w:rsidR="00C3057A" w:rsidRDefault="00C3057A">
            <w:pPr>
              <w:pStyle w:val="Default"/>
            </w:pPr>
            <w:r>
              <w:t xml:space="preserve">Έσοδα Επόμενων Χρήσεων </w:t>
            </w:r>
          </w:p>
        </w:tc>
        <w:tc>
          <w:tcPr>
            <w:tcW w:w="2126" w:type="dxa"/>
          </w:tcPr>
          <w:p w:rsidR="00C3057A" w:rsidRDefault="00C3057A" w:rsidP="00731E1E">
            <w:pPr>
              <w:pStyle w:val="Default"/>
              <w:jc w:val="right"/>
            </w:pPr>
            <w:r>
              <w:t xml:space="preserve">5.860,00 € </w:t>
            </w:r>
          </w:p>
        </w:tc>
        <w:tc>
          <w:tcPr>
            <w:tcW w:w="1985" w:type="dxa"/>
          </w:tcPr>
          <w:p w:rsidR="00C3057A" w:rsidRDefault="00C3057A" w:rsidP="00731E1E">
            <w:pPr>
              <w:pStyle w:val="Default"/>
              <w:jc w:val="right"/>
            </w:pPr>
            <w:r>
              <w:t xml:space="preserve">0,00 € </w:t>
            </w:r>
          </w:p>
        </w:tc>
      </w:tr>
      <w:tr w:rsidR="00C3057A" w:rsidTr="00304E5D">
        <w:trPr>
          <w:trHeight w:val="363"/>
        </w:trPr>
        <w:tc>
          <w:tcPr>
            <w:tcW w:w="5382" w:type="dxa"/>
          </w:tcPr>
          <w:p w:rsidR="00C3057A" w:rsidRDefault="00C3057A">
            <w:pPr>
              <w:pStyle w:val="Default"/>
            </w:pPr>
            <w:r>
              <w:t xml:space="preserve">Έξοδα δεδουλευμένα </w:t>
            </w:r>
          </w:p>
        </w:tc>
        <w:tc>
          <w:tcPr>
            <w:tcW w:w="2126" w:type="dxa"/>
          </w:tcPr>
          <w:p w:rsidR="00C3057A" w:rsidRDefault="00C3057A" w:rsidP="00731E1E">
            <w:pPr>
              <w:pStyle w:val="Default"/>
              <w:jc w:val="right"/>
            </w:pPr>
            <w:r>
              <w:t xml:space="preserve">1.286,45 € </w:t>
            </w:r>
          </w:p>
        </w:tc>
        <w:tc>
          <w:tcPr>
            <w:tcW w:w="1985" w:type="dxa"/>
          </w:tcPr>
          <w:p w:rsidR="00C3057A" w:rsidRDefault="00C3057A" w:rsidP="00731E1E">
            <w:pPr>
              <w:pStyle w:val="Default"/>
              <w:jc w:val="right"/>
            </w:pPr>
            <w:r>
              <w:t xml:space="preserve">0,00 € </w:t>
            </w:r>
          </w:p>
        </w:tc>
      </w:tr>
      <w:tr w:rsidR="00C3057A" w:rsidTr="00304E5D">
        <w:trPr>
          <w:trHeight w:val="322"/>
        </w:trPr>
        <w:tc>
          <w:tcPr>
            <w:tcW w:w="5382" w:type="dxa"/>
          </w:tcPr>
          <w:p w:rsidR="00C3057A" w:rsidRDefault="00C3057A">
            <w:pPr>
              <w:pStyle w:val="Default"/>
              <w:rPr>
                <w:sz w:val="25"/>
                <w:szCs w:val="25"/>
              </w:rPr>
            </w:pPr>
            <w:r>
              <w:rPr>
                <w:b/>
                <w:bCs/>
                <w:i/>
                <w:iCs/>
                <w:sz w:val="25"/>
                <w:szCs w:val="25"/>
              </w:rPr>
              <w:t xml:space="preserve">Σύνολο </w:t>
            </w:r>
          </w:p>
        </w:tc>
        <w:tc>
          <w:tcPr>
            <w:tcW w:w="2126" w:type="dxa"/>
          </w:tcPr>
          <w:p w:rsidR="00C3057A" w:rsidRDefault="00C3057A" w:rsidP="00731E1E">
            <w:pPr>
              <w:pStyle w:val="Default"/>
              <w:jc w:val="right"/>
              <w:rPr>
                <w:sz w:val="25"/>
                <w:szCs w:val="25"/>
              </w:rPr>
            </w:pPr>
            <w:r>
              <w:rPr>
                <w:b/>
                <w:bCs/>
                <w:i/>
                <w:iCs/>
                <w:sz w:val="25"/>
                <w:szCs w:val="25"/>
              </w:rPr>
              <w:t xml:space="preserve">20.283,61 € </w:t>
            </w:r>
          </w:p>
        </w:tc>
        <w:tc>
          <w:tcPr>
            <w:tcW w:w="1985" w:type="dxa"/>
          </w:tcPr>
          <w:p w:rsidR="00C3057A" w:rsidRDefault="00C3057A" w:rsidP="00731E1E">
            <w:pPr>
              <w:pStyle w:val="Default"/>
              <w:jc w:val="right"/>
              <w:rPr>
                <w:sz w:val="25"/>
                <w:szCs w:val="25"/>
              </w:rPr>
            </w:pPr>
            <w:r>
              <w:rPr>
                <w:b/>
                <w:bCs/>
                <w:i/>
                <w:iCs/>
                <w:sz w:val="25"/>
                <w:szCs w:val="25"/>
              </w:rPr>
              <w:t xml:space="preserve">7.988,39 € </w:t>
            </w:r>
          </w:p>
        </w:tc>
      </w:tr>
      <w:tr w:rsidR="00C3057A" w:rsidTr="00304E5D">
        <w:trPr>
          <w:trHeight w:val="412"/>
        </w:trPr>
        <w:tc>
          <w:tcPr>
            <w:tcW w:w="5382" w:type="dxa"/>
          </w:tcPr>
          <w:p w:rsidR="00C3057A" w:rsidRDefault="00C3057A">
            <w:pPr>
              <w:pStyle w:val="Default"/>
            </w:pPr>
            <w:r>
              <w:rPr>
                <w:b/>
                <w:bCs/>
              </w:rPr>
              <w:t xml:space="preserve">Σύνολο υποχρεώσεων </w:t>
            </w:r>
          </w:p>
        </w:tc>
        <w:tc>
          <w:tcPr>
            <w:tcW w:w="2126" w:type="dxa"/>
          </w:tcPr>
          <w:p w:rsidR="00C3057A" w:rsidRDefault="00C3057A" w:rsidP="00731E1E">
            <w:pPr>
              <w:pStyle w:val="Default"/>
              <w:jc w:val="right"/>
            </w:pPr>
            <w:r>
              <w:t xml:space="preserve">20.283,61 € </w:t>
            </w:r>
          </w:p>
        </w:tc>
        <w:tc>
          <w:tcPr>
            <w:tcW w:w="1985" w:type="dxa"/>
          </w:tcPr>
          <w:p w:rsidR="00C3057A" w:rsidRDefault="00C3057A" w:rsidP="00731E1E">
            <w:pPr>
              <w:pStyle w:val="Default"/>
              <w:jc w:val="right"/>
            </w:pPr>
            <w:r>
              <w:t xml:space="preserve">7.988,39 € </w:t>
            </w:r>
          </w:p>
        </w:tc>
      </w:tr>
      <w:tr w:rsidR="00C3057A" w:rsidTr="00304E5D">
        <w:trPr>
          <w:trHeight w:val="404"/>
        </w:trPr>
        <w:tc>
          <w:tcPr>
            <w:tcW w:w="5382" w:type="dxa"/>
          </w:tcPr>
          <w:p w:rsidR="00C3057A" w:rsidRDefault="00C3057A">
            <w:pPr>
              <w:pStyle w:val="Default"/>
            </w:pPr>
            <w:r>
              <w:rPr>
                <w:b/>
                <w:bCs/>
              </w:rPr>
              <w:t xml:space="preserve">Σύνολο καθαρής θέσης, προβλέψεων και υποχρεώσεων </w:t>
            </w:r>
          </w:p>
        </w:tc>
        <w:tc>
          <w:tcPr>
            <w:tcW w:w="2126" w:type="dxa"/>
          </w:tcPr>
          <w:p w:rsidR="00C3057A" w:rsidRDefault="00C3057A" w:rsidP="00731E1E">
            <w:pPr>
              <w:pStyle w:val="Default"/>
              <w:jc w:val="right"/>
            </w:pPr>
            <w:r>
              <w:rPr>
                <w:b/>
                <w:bCs/>
              </w:rPr>
              <w:t xml:space="preserve">263.219,16 € </w:t>
            </w:r>
          </w:p>
        </w:tc>
        <w:tc>
          <w:tcPr>
            <w:tcW w:w="1985" w:type="dxa"/>
          </w:tcPr>
          <w:p w:rsidR="00C3057A" w:rsidRDefault="00C3057A" w:rsidP="00731E1E">
            <w:pPr>
              <w:pStyle w:val="Default"/>
              <w:jc w:val="right"/>
            </w:pPr>
            <w:r>
              <w:rPr>
                <w:b/>
                <w:bCs/>
              </w:rPr>
              <w:t xml:space="preserve">169.644,14 € </w:t>
            </w:r>
          </w:p>
        </w:tc>
      </w:tr>
    </w:tbl>
    <w:p w:rsidR="00C3057A" w:rsidRDefault="00C3057A">
      <w:pPr>
        <w:pStyle w:val="Default"/>
        <w:rPr>
          <w:color w:val="auto"/>
        </w:rPr>
      </w:pPr>
    </w:p>
    <w:p w:rsidR="00C3057A" w:rsidRDefault="00C3057A">
      <w:pPr>
        <w:pStyle w:val="Default"/>
        <w:rPr>
          <w:color w:val="auto"/>
          <w:sz w:val="20"/>
          <w:szCs w:val="20"/>
        </w:rPr>
      </w:pPr>
      <w:r>
        <w:rPr>
          <w:color w:val="auto"/>
          <w:sz w:val="20"/>
          <w:szCs w:val="20"/>
        </w:rPr>
        <w:t xml:space="preserve"> </w:t>
      </w:r>
    </w:p>
    <w:p w:rsidR="00C3057A" w:rsidRDefault="00C3057A">
      <w:pPr>
        <w:pStyle w:val="Default"/>
        <w:rPr>
          <w:color w:val="auto"/>
          <w:sz w:val="20"/>
          <w:szCs w:val="20"/>
        </w:rPr>
      </w:pPr>
      <w:r>
        <w:rPr>
          <w:color w:val="auto"/>
          <w:sz w:val="20"/>
          <w:szCs w:val="20"/>
        </w:rPr>
        <w:t xml:space="preserve"> </w:t>
      </w:r>
    </w:p>
    <w:p w:rsidR="00811161" w:rsidRDefault="00811161">
      <w:pPr>
        <w:pStyle w:val="Default"/>
        <w:rPr>
          <w:b/>
          <w:bCs/>
          <w:color w:val="auto"/>
          <w:sz w:val="22"/>
          <w:szCs w:val="22"/>
        </w:rPr>
      </w:pPr>
    </w:p>
    <w:p w:rsidR="00811161" w:rsidRDefault="00811161">
      <w:pPr>
        <w:rPr>
          <w:rFonts w:ascii="Segoe UI" w:hAnsi="Segoe UI" w:cs="Segoe UI"/>
          <w:b/>
          <w:bCs/>
        </w:rPr>
      </w:pPr>
      <w:r>
        <w:rPr>
          <w:b/>
          <w:bCs/>
        </w:rPr>
        <w:br w:type="page"/>
      </w:r>
    </w:p>
    <w:p w:rsidR="00C3057A" w:rsidRDefault="00C3057A">
      <w:pPr>
        <w:pStyle w:val="Default"/>
        <w:rPr>
          <w:color w:val="auto"/>
          <w:sz w:val="22"/>
          <w:szCs w:val="22"/>
        </w:rPr>
      </w:pPr>
      <w:r>
        <w:rPr>
          <w:b/>
          <w:bCs/>
          <w:color w:val="auto"/>
          <w:sz w:val="22"/>
          <w:szCs w:val="22"/>
        </w:rPr>
        <w:lastRenderedPageBreak/>
        <w:t xml:space="preserve">Σημειώσεις επί των Κονδυλίων του Ισολογισμού. </w:t>
      </w:r>
    </w:p>
    <w:p w:rsidR="00C3057A" w:rsidRDefault="00C3057A">
      <w:pPr>
        <w:pStyle w:val="Default"/>
        <w:numPr>
          <w:ilvl w:val="1"/>
          <w:numId w:val="16"/>
        </w:numPr>
        <w:rPr>
          <w:color w:val="auto"/>
        </w:rPr>
      </w:pPr>
      <w:r>
        <w:rPr>
          <w:b/>
          <w:bCs/>
          <w:color w:val="auto"/>
          <w:sz w:val="22"/>
          <w:szCs w:val="22"/>
        </w:rPr>
        <w:t>1.</w:t>
      </w:r>
      <w:r>
        <w:rPr>
          <w:rFonts w:ascii="Arial" w:hAnsi="Arial" w:cs="Arial"/>
          <w:b/>
          <w:bCs/>
          <w:color w:val="auto"/>
          <w:sz w:val="22"/>
          <w:szCs w:val="22"/>
        </w:rPr>
        <w:t xml:space="preserve"> </w:t>
      </w:r>
      <w:r>
        <w:rPr>
          <w:b/>
          <w:bCs/>
          <w:color w:val="auto"/>
        </w:rPr>
        <w:t xml:space="preserve">Πάγια (Μη </w:t>
      </w:r>
      <w:proofErr w:type="spellStart"/>
      <w:r>
        <w:rPr>
          <w:b/>
          <w:bCs/>
          <w:color w:val="auto"/>
        </w:rPr>
        <w:t>κυκλοφορούντα</w:t>
      </w:r>
      <w:proofErr w:type="spellEnd"/>
      <w:r>
        <w:rPr>
          <w:b/>
          <w:bCs/>
          <w:color w:val="auto"/>
        </w:rPr>
        <w:t xml:space="preserve"> περιουσιακά στοιχεία). </w:t>
      </w:r>
      <w:r>
        <w:rPr>
          <w:color w:val="auto"/>
        </w:rPr>
        <w:t xml:space="preserve">Η διακύμανση από την συγκριτική περίοδο αφορά κυρίως στην αγορά αγωνιστικού εξοπλισμού , </w:t>
      </w:r>
      <w:proofErr w:type="spellStart"/>
      <w:r>
        <w:rPr>
          <w:color w:val="auto"/>
        </w:rPr>
        <w:t>τατάμι</w:t>
      </w:r>
      <w:proofErr w:type="spellEnd"/>
      <w:r>
        <w:rPr>
          <w:color w:val="auto"/>
        </w:rPr>
        <w:t xml:space="preserve">, θεωρεία προπονητών, βάθρα απονομών για τις ανάγκες του K-1 που πραγματοποιήθηκε στην Αθήνα εντός του Ιανουαρίου του 2023. </w:t>
      </w:r>
    </w:p>
    <w:p w:rsidR="00C3057A" w:rsidRDefault="00C3057A" w:rsidP="00811161">
      <w:pPr>
        <w:pStyle w:val="Default"/>
        <w:rPr>
          <w:color w:val="auto"/>
        </w:rPr>
      </w:pPr>
      <w:r>
        <w:rPr>
          <w:b/>
          <w:bCs/>
          <w:color w:val="auto"/>
          <w:sz w:val="22"/>
          <w:szCs w:val="22"/>
        </w:rPr>
        <w:t>2.</w:t>
      </w:r>
      <w:r>
        <w:rPr>
          <w:rFonts w:ascii="Arial" w:hAnsi="Arial" w:cs="Arial"/>
          <w:b/>
          <w:bCs/>
          <w:color w:val="auto"/>
          <w:sz w:val="22"/>
          <w:szCs w:val="22"/>
        </w:rPr>
        <w:t xml:space="preserve"> </w:t>
      </w:r>
      <w:r>
        <w:rPr>
          <w:b/>
          <w:bCs/>
          <w:color w:val="auto"/>
        </w:rPr>
        <w:t xml:space="preserve">Εμπορικές Απαιτήσεις. </w:t>
      </w:r>
      <w:r>
        <w:rPr>
          <w:color w:val="auto"/>
        </w:rPr>
        <w:t xml:space="preserve">Η διακύμανση από την συγκριτική περίοδο αφορά αποκλειστικά την αναγνώριση απαιτήσεων από Σωματεία, λόγω της </w:t>
      </w:r>
      <w:proofErr w:type="spellStart"/>
      <w:r>
        <w:rPr>
          <w:color w:val="auto"/>
        </w:rPr>
        <w:t>λογιστικοποίησης</w:t>
      </w:r>
      <w:proofErr w:type="spellEnd"/>
      <w:r>
        <w:rPr>
          <w:color w:val="auto"/>
        </w:rPr>
        <w:t xml:space="preserve"> του συνόλου σχεδόν των εσόδων σε δεδουλευμένη βάση. Εξετάζεται η αναγνώριση και απαιτήσεων από προηγούμενες διαχειριστικές χρήσεις που δεν έχουν αποτυπωθεί ως συνέπεια της λογιστικής πολιτικής της Ταμειακής Βάσης και στην συνέχεια η διεκδίκηση της είσπραξης αυτών. </w:t>
      </w:r>
    </w:p>
    <w:p w:rsidR="00C3057A" w:rsidRPr="00811161" w:rsidRDefault="00C3057A" w:rsidP="005577DE">
      <w:pPr>
        <w:pStyle w:val="Default"/>
        <w:numPr>
          <w:ilvl w:val="1"/>
          <w:numId w:val="18"/>
        </w:numPr>
        <w:rPr>
          <w:color w:val="auto"/>
        </w:rPr>
      </w:pPr>
      <w:r w:rsidRPr="00811161">
        <w:rPr>
          <w:b/>
          <w:bCs/>
          <w:color w:val="auto"/>
          <w:sz w:val="22"/>
          <w:szCs w:val="22"/>
        </w:rPr>
        <w:t>3.</w:t>
      </w:r>
      <w:r w:rsidRPr="00811161">
        <w:rPr>
          <w:rFonts w:ascii="Arial" w:hAnsi="Arial" w:cs="Arial"/>
          <w:b/>
          <w:bCs/>
          <w:color w:val="auto"/>
          <w:sz w:val="22"/>
          <w:szCs w:val="22"/>
        </w:rPr>
        <w:t xml:space="preserve"> </w:t>
      </w:r>
      <w:r w:rsidRPr="00811161">
        <w:rPr>
          <w:b/>
          <w:bCs/>
          <w:color w:val="auto"/>
        </w:rPr>
        <w:t xml:space="preserve">Λοιπές απαιτήσεις. </w:t>
      </w:r>
      <w:r w:rsidRPr="00811161">
        <w:rPr>
          <w:color w:val="auto"/>
        </w:rPr>
        <w:t xml:space="preserve">Η διακύμανση από την συγκριτική περίοδο αφορά αποκλειστικά προκαταβολές σε προμηθευτές (COSMORAMA, AEK, </w:t>
      </w:r>
      <w:proofErr w:type="spellStart"/>
      <w:r w:rsidRPr="00811161">
        <w:rPr>
          <w:color w:val="auto"/>
        </w:rPr>
        <w:t>κλπ</w:t>
      </w:r>
      <w:proofErr w:type="spellEnd"/>
      <w:r w:rsidRPr="00811161">
        <w:rPr>
          <w:color w:val="auto"/>
        </w:rPr>
        <w:t xml:space="preserve">) για τις ανάγκες του Κ-1 ΑΘΗΝΑ 2023  </w:t>
      </w:r>
    </w:p>
    <w:p w:rsidR="00C3057A" w:rsidRPr="00811161" w:rsidRDefault="00C3057A" w:rsidP="005577DE">
      <w:pPr>
        <w:pStyle w:val="Default"/>
        <w:numPr>
          <w:ilvl w:val="1"/>
          <w:numId w:val="20"/>
        </w:numPr>
        <w:rPr>
          <w:color w:val="auto"/>
        </w:rPr>
      </w:pPr>
      <w:r w:rsidRPr="00811161">
        <w:rPr>
          <w:b/>
          <w:bCs/>
          <w:color w:val="auto"/>
          <w:sz w:val="22"/>
          <w:szCs w:val="22"/>
        </w:rPr>
        <w:t>4.</w:t>
      </w:r>
      <w:r w:rsidRPr="00811161">
        <w:rPr>
          <w:rFonts w:ascii="Arial" w:hAnsi="Arial" w:cs="Arial"/>
          <w:b/>
          <w:bCs/>
          <w:color w:val="auto"/>
          <w:sz w:val="22"/>
          <w:szCs w:val="22"/>
        </w:rPr>
        <w:t xml:space="preserve"> </w:t>
      </w:r>
      <w:r w:rsidRPr="00811161">
        <w:rPr>
          <w:b/>
          <w:bCs/>
          <w:color w:val="auto"/>
        </w:rPr>
        <w:t xml:space="preserve">Λοιπές Υποχρεώσεις. </w:t>
      </w:r>
      <w:r w:rsidRPr="00811161">
        <w:rPr>
          <w:color w:val="auto"/>
        </w:rPr>
        <w:t xml:space="preserve">Το κονδύλι αφορά εισπράξεις από Σωματεία οι οποίες δεν έχουν καταστεί δυνατόν να </w:t>
      </w:r>
      <w:proofErr w:type="spellStart"/>
      <w:r w:rsidRPr="00811161">
        <w:rPr>
          <w:color w:val="auto"/>
        </w:rPr>
        <w:t>ταυτοποιηθούν</w:t>
      </w:r>
      <w:proofErr w:type="spellEnd"/>
      <w:r w:rsidRPr="00811161">
        <w:rPr>
          <w:color w:val="auto"/>
        </w:rPr>
        <w:t xml:space="preserve"> γιατί έχουν πραγματοποιηθεί είτε μέσω ΑΤΜ, είτε μέσω προσωπικών τραπεζικών λογαριασμών φυσικών προσώπων χωρίς να υπάρχει σχετική αιτιολόγηση και χωρίς να έχει ενημερωθεί έστω μέσω ηλεκτρονικής αλληλογραφίας η γραμματεία της ΕΛΟΚ. Οι εισπράξεις αυτές παρακολουθούνται σε ειδικό λογαριασμό μέχρι να συμψηφιστούν με τις αντίστοιχες απαιτήσεις κατά το στάδιο διεκδίκησης αυτών από τα Σωματεία-οφειλέτες. </w:t>
      </w:r>
    </w:p>
    <w:p w:rsidR="00C3057A" w:rsidRDefault="00C3057A">
      <w:pPr>
        <w:pStyle w:val="Default"/>
        <w:numPr>
          <w:ilvl w:val="1"/>
          <w:numId w:val="21"/>
        </w:numPr>
        <w:rPr>
          <w:color w:val="auto"/>
        </w:rPr>
      </w:pPr>
      <w:r>
        <w:rPr>
          <w:b/>
          <w:bCs/>
          <w:color w:val="auto"/>
          <w:sz w:val="22"/>
          <w:szCs w:val="22"/>
        </w:rPr>
        <w:t>5.</w:t>
      </w:r>
      <w:r>
        <w:rPr>
          <w:rFonts w:ascii="Arial" w:hAnsi="Arial" w:cs="Arial"/>
          <w:b/>
          <w:bCs/>
          <w:color w:val="auto"/>
          <w:sz w:val="22"/>
          <w:szCs w:val="22"/>
        </w:rPr>
        <w:t xml:space="preserve"> </w:t>
      </w:r>
      <w:r>
        <w:rPr>
          <w:b/>
          <w:bCs/>
          <w:color w:val="auto"/>
        </w:rPr>
        <w:t xml:space="preserve">Έσοδα Επόμενων Χρήσεων. </w:t>
      </w:r>
      <w:r>
        <w:rPr>
          <w:color w:val="auto"/>
        </w:rPr>
        <w:t xml:space="preserve">Το κονδύλι αφορά εισπράξεις από χορηγίες που πραγματοποιήθηκαν στα πλαίσια του Κ-1 ΑΘΗΝΑ 2023 και οι οποίες θα αναγνωρισθούν ως έσοδα στην επόμενη Χρήση λόγω της λογιστικής πολιτικής της διατήρησης της Αυτοτέλειας των Χρήσεων που υπαγορεύει την αναγνώριση των Εσόδων και Εξόδων στην χρήση που αφορούν και όχι σε αυτή που πραγματοποιήθηκαν. </w:t>
      </w:r>
    </w:p>
    <w:p w:rsidR="00C3057A" w:rsidRDefault="00C3057A">
      <w:pPr>
        <w:pStyle w:val="Default"/>
        <w:numPr>
          <w:ilvl w:val="1"/>
          <w:numId w:val="22"/>
        </w:numPr>
        <w:rPr>
          <w:color w:val="auto"/>
        </w:rPr>
      </w:pPr>
      <w:r>
        <w:rPr>
          <w:b/>
          <w:bCs/>
          <w:color w:val="auto"/>
          <w:sz w:val="22"/>
          <w:szCs w:val="22"/>
        </w:rPr>
        <w:t>6.</w:t>
      </w:r>
      <w:r>
        <w:rPr>
          <w:rFonts w:ascii="Arial" w:hAnsi="Arial" w:cs="Arial"/>
          <w:b/>
          <w:bCs/>
          <w:color w:val="auto"/>
          <w:sz w:val="22"/>
          <w:szCs w:val="22"/>
        </w:rPr>
        <w:t xml:space="preserve"> </w:t>
      </w:r>
      <w:r>
        <w:rPr>
          <w:b/>
          <w:bCs/>
          <w:color w:val="auto"/>
        </w:rPr>
        <w:t xml:space="preserve">Έξοδα δεδουλευμένα. </w:t>
      </w:r>
      <w:r>
        <w:rPr>
          <w:color w:val="auto"/>
        </w:rPr>
        <w:t xml:space="preserve">Το κονδύλι αφορά το ενοίκιο της Αποθήκης του αθλητικού υλικού που </w:t>
      </w:r>
      <w:proofErr w:type="spellStart"/>
      <w:r>
        <w:rPr>
          <w:color w:val="auto"/>
        </w:rPr>
        <w:t>λογιστικοποιήθηκε</w:t>
      </w:r>
      <w:proofErr w:type="spellEnd"/>
      <w:r>
        <w:rPr>
          <w:color w:val="auto"/>
        </w:rPr>
        <w:t xml:space="preserve"> εντός του 2022 αλλά αφορά την χρήση 2023, λόγω της λογιστικής πολιτικής της διατήρησης της Αυτοτέλειας των Χρήσεων. </w:t>
      </w:r>
    </w:p>
    <w:p w:rsidR="00C3057A" w:rsidRDefault="00C3057A">
      <w:pPr>
        <w:pStyle w:val="Default"/>
        <w:rPr>
          <w:color w:val="auto"/>
        </w:rPr>
      </w:pPr>
    </w:p>
    <w:p w:rsidR="00C3057A" w:rsidRDefault="00C3057A">
      <w:pPr>
        <w:pStyle w:val="Default"/>
        <w:rPr>
          <w:color w:val="auto"/>
        </w:rPr>
      </w:pPr>
      <w:r>
        <w:rPr>
          <w:color w:val="auto"/>
        </w:rPr>
        <w:t xml:space="preserve"> </w:t>
      </w:r>
    </w:p>
    <w:p w:rsidR="00F62904" w:rsidRDefault="00F62904">
      <w:pPr>
        <w:rPr>
          <w:rFonts w:ascii="Segoe UI" w:hAnsi="Segoe UI" w:cs="Segoe UI"/>
          <w:b/>
          <w:bCs/>
        </w:rPr>
      </w:pPr>
      <w:r>
        <w:rPr>
          <w:b/>
          <w:bCs/>
        </w:rPr>
        <w:br w:type="page"/>
      </w:r>
    </w:p>
    <w:p w:rsidR="00C3057A" w:rsidRDefault="00C3057A">
      <w:pPr>
        <w:pStyle w:val="Default"/>
        <w:numPr>
          <w:ilvl w:val="0"/>
          <w:numId w:val="23"/>
        </w:numPr>
        <w:rPr>
          <w:color w:val="auto"/>
        </w:rPr>
      </w:pPr>
      <w:r>
        <w:rPr>
          <w:b/>
          <w:bCs/>
          <w:color w:val="auto"/>
          <w:sz w:val="22"/>
          <w:szCs w:val="22"/>
        </w:rPr>
        <w:lastRenderedPageBreak/>
        <w:t>III.</w:t>
      </w:r>
      <w:r>
        <w:rPr>
          <w:rFonts w:ascii="Arial" w:hAnsi="Arial" w:cs="Arial"/>
          <w:b/>
          <w:bCs/>
          <w:color w:val="auto"/>
          <w:sz w:val="22"/>
          <w:szCs w:val="22"/>
        </w:rPr>
        <w:t xml:space="preserve"> </w:t>
      </w:r>
      <w:r w:rsidRPr="00811161">
        <w:rPr>
          <w:b/>
          <w:color w:val="auto"/>
        </w:rPr>
        <w:t>ΤΑΜΕΙΑΚΟΣ ΑΠΟΛΟΓΙΣΜΟΣ</w:t>
      </w:r>
      <w:r>
        <w:rPr>
          <w:color w:val="auto"/>
        </w:rPr>
        <w:t xml:space="preserve"> </w:t>
      </w:r>
    </w:p>
    <w:p w:rsidR="00F62904" w:rsidRDefault="00C3057A">
      <w:pPr>
        <w:pStyle w:val="Default"/>
        <w:rPr>
          <w:noProof/>
          <w:color w:val="auto"/>
          <w:sz w:val="22"/>
          <w:szCs w:val="22"/>
        </w:rPr>
      </w:pPr>
      <w:r>
        <w:rPr>
          <w:color w:val="auto"/>
        </w:rPr>
        <w:t xml:space="preserve"> </w:t>
      </w:r>
    </w:p>
    <w:p w:rsidR="00C3057A" w:rsidRDefault="00731E1E">
      <w:pPr>
        <w:pStyle w:val="Default"/>
        <w:rPr>
          <w:color w:val="auto"/>
          <w:sz w:val="22"/>
          <w:szCs w:val="22"/>
        </w:rPr>
      </w:pPr>
      <w:r>
        <w:object w:dxaOrig="12257" w:dyaOrig="4001">
          <v:shape id="_x0000_i1026" type="#_x0000_t75" style="width:523.1pt;height:170.9pt" o:ole="" o:bordertopcolor="this" o:borderleftcolor="this" o:borderrightcolor="this">
            <v:imagedata r:id="rId5" o:title=""/>
            <w10:bordertop type="single" width="4"/>
            <w10:borderleft type="single" width="4"/>
            <w10:borderright type="single" width="4"/>
          </v:shape>
          <o:OLEObject Type="Embed" ProgID="Unknown" ShapeID="_x0000_i1026" DrawAspect="Content" ObjectID="_1742362721" r:id="rId6"/>
        </w:object>
      </w:r>
    </w:p>
    <w:p w:rsidR="00C3057A" w:rsidRDefault="00C3057A">
      <w:pPr>
        <w:pStyle w:val="Default"/>
        <w:rPr>
          <w:color w:val="auto"/>
          <w:sz w:val="22"/>
          <w:szCs w:val="22"/>
        </w:rPr>
      </w:pPr>
      <w:r>
        <w:rPr>
          <w:color w:val="auto"/>
          <w:sz w:val="22"/>
          <w:szCs w:val="22"/>
        </w:rPr>
        <w:t xml:space="preserve"> </w:t>
      </w:r>
    </w:p>
    <w:p w:rsidR="00C3057A" w:rsidRDefault="00C3057A">
      <w:pPr>
        <w:pStyle w:val="Default"/>
        <w:rPr>
          <w:color w:val="auto"/>
          <w:sz w:val="22"/>
          <w:szCs w:val="22"/>
        </w:rPr>
      </w:pPr>
      <w:r>
        <w:rPr>
          <w:b/>
          <w:bCs/>
          <w:color w:val="auto"/>
          <w:sz w:val="22"/>
          <w:szCs w:val="22"/>
        </w:rPr>
        <w:t xml:space="preserve">Σημειώσεις επί των Κονδυλίων του Ταμειακού Απολογισμού. </w:t>
      </w:r>
    </w:p>
    <w:p w:rsidR="00C3057A" w:rsidRDefault="00C3057A">
      <w:pPr>
        <w:pStyle w:val="Default"/>
        <w:numPr>
          <w:ilvl w:val="1"/>
          <w:numId w:val="24"/>
        </w:numPr>
        <w:rPr>
          <w:color w:val="auto"/>
          <w:sz w:val="22"/>
          <w:szCs w:val="22"/>
        </w:rPr>
      </w:pPr>
      <w:r>
        <w:rPr>
          <w:b/>
          <w:bCs/>
          <w:color w:val="auto"/>
          <w:sz w:val="22"/>
          <w:szCs w:val="22"/>
        </w:rPr>
        <w:t>1.</w:t>
      </w:r>
      <w:r>
        <w:rPr>
          <w:rFonts w:ascii="Arial" w:hAnsi="Arial" w:cs="Arial"/>
          <w:b/>
          <w:bCs/>
          <w:color w:val="auto"/>
          <w:sz w:val="22"/>
          <w:szCs w:val="22"/>
        </w:rPr>
        <w:t xml:space="preserve"> </w:t>
      </w:r>
      <w:r>
        <w:rPr>
          <w:color w:val="auto"/>
          <w:sz w:val="22"/>
          <w:szCs w:val="22"/>
        </w:rPr>
        <w:t xml:space="preserve">Παρατίθενται ο εγκεκριμένος Π/Υ 2022 και ο απολογισμός της προηγούμενης περιόδου 2021 για συγκριτικούς σκοπούς. </w:t>
      </w:r>
    </w:p>
    <w:p w:rsidR="00C3057A" w:rsidRDefault="00C3057A">
      <w:pPr>
        <w:pStyle w:val="Default"/>
        <w:numPr>
          <w:ilvl w:val="1"/>
          <w:numId w:val="24"/>
        </w:numPr>
        <w:rPr>
          <w:color w:val="auto"/>
          <w:sz w:val="22"/>
          <w:szCs w:val="22"/>
        </w:rPr>
      </w:pPr>
      <w:r>
        <w:rPr>
          <w:b/>
          <w:bCs/>
          <w:color w:val="auto"/>
          <w:sz w:val="22"/>
          <w:szCs w:val="22"/>
        </w:rPr>
        <w:t>2.</w:t>
      </w:r>
      <w:r>
        <w:rPr>
          <w:rFonts w:ascii="Arial" w:hAnsi="Arial" w:cs="Arial"/>
          <w:b/>
          <w:bCs/>
          <w:color w:val="auto"/>
          <w:sz w:val="22"/>
          <w:szCs w:val="22"/>
        </w:rPr>
        <w:t xml:space="preserve"> </w:t>
      </w:r>
      <w:r>
        <w:rPr>
          <w:color w:val="auto"/>
          <w:sz w:val="22"/>
          <w:szCs w:val="22"/>
        </w:rPr>
        <w:t xml:space="preserve">Στον ΚΑΕ «0114. Λοιπά έσοδα (Ανάλυση ανά κατηγορία)» περιλαμβάνονται </w:t>
      </w:r>
    </w:p>
    <w:tbl>
      <w:tblPr>
        <w:tblW w:w="0" w:type="auto"/>
        <w:tblInd w:w="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9"/>
        <w:gridCol w:w="1949"/>
      </w:tblGrid>
      <w:tr w:rsidR="00C3057A" w:rsidTr="00731E1E">
        <w:trPr>
          <w:trHeight w:val="207"/>
        </w:trPr>
        <w:tc>
          <w:tcPr>
            <w:tcW w:w="0" w:type="auto"/>
          </w:tcPr>
          <w:p w:rsidR="00C3057A" w:rsidRDefault="00C3057A">
            <w:pPr>
              <w:pStyle w:val="Default"/>
              <w:rPr>
                <w:sz w:val="22"/>
                <w:szCs w:val="22"/>
              </w:rPr>
            </w:pPr>
            <w:r>
              <w:rPr>
                <w:color w:val="auto"/>
                <w:sz w:val="22"/>
                <w:szCs w:val="22"/>
              </w:rPr>
              <w:t xml:space="preserve"> </w:t>
            </w:r>
            <w:r>
              <w:rPr>
                <w:b/>
                <w:bCs/>
                <w:sz w:val="22"/>
                <w:szCs w:val="22"/>
              </w:rPr>
              <w:t xml:space="preserve">Κατηγορία Εσόδου </w:t>
            </w:r>
          </w:p>
        </w:tc>
        <w:tc>
          <w:tcPr>
            <w:tcW w:w="0" w:type="auto"/>
          </w:tcPr>
          <w:p w:rsidR="00C3057A" w:rsidRDefault="00C3057A" w:rsidP="0037714D">
            <w:pPr>
              <w:pStyle w:val="Default"/>
              <w:jc w:val="right"/>
              <w:rPr>
                <w:sz w:val="22"/>
                <w:szCs w:val="22"/>
              </w:rPr>
            </w:pPr>
            <w:r>
              <w:rPr>
                <w:b/>
                <w:bCs/>
                <w:sz w:val="22"/>
                <w:szCs w:val="22"/>
              </w:rPr>
              <w:t xml:space="preserve">Ποσό Είσπραξης </w:t>
            </w:r>
          </w:p>
        </w:tc>
      </w:tr>
      <w:tr w:rsidR="00C3057A" w:rsidTr="00731E1E">
        <w:trPr>
          <w:trHeight w:val="296"/>
        </w:trPr>
        <w:tc>
          <w:tcPr>
            <w:tcW w:w="0" w:type="auto"/>
          </w:tcPr>
          <w:p w:rsidR="00C3057A" w:rsidRDefault="00C3057A">
            <w:pPr>
              <w:pStyle w:val="Default"/>
              <w:rPr>
                <w:sz w:val="22"/>
                <w:szCs w:val="22"/>
              </w:rPr>
            </w:pPr>
            <w:r>
              <w:rPr>
                <w:sz w:val="22"/>
                <w:szCs w:val="22"/>
              </w:rPr>
              <w:t xml:space="preserve">DAN </w:t>
            </w:r>
          </w:p>
        </w:tc>
        <w:tc>
          <w:tcPr>
            <w:tcW w:w="0" w:type="auto"/>
          </w:tcPr>
          <w:p w:rsidR="00C3057A" w:rsidRDefault="00C3057A" w:rsidP="0037714D">
            <w:pPr>
              <w:pStyle w:val="Default"/>
              <w:jc w:val="right"/>
              <w:rPr>
                <w:sz w:val="22"/>
                <w:szCs w:val="22"/>
              </w:rPr>
            </w:pPr>
            <w:r>
              <w:rPr>
                <w:sz w:val="22"/>
                <w:szCs w:val="22"/>
              </w:rPr>
              <w:t xml:space="preserve">26.116,00 € </w:t>
            </w:r>
          </w:p>
        </w:tc>
      </w:tr>
      <w:tr w:rsidR="00C3057A" w:rsidTr="00731E1E">
        <w:trPr>
          <w:trHeight w:val="294"/>
        </w:trPr>
        <w:tc>
          <w:tcPr>
            <w:tcW w:w="0" w:type="auto"/>
          </w:tcPr>
          <w:p w:rsidR="00C3057A" w:rsidRDefault="00C3057A">
            <w:pPr>
              <w:pStyle w:val="Default"/>
              <w:rPr>
                <w:sz w:val="22"/>
                <w:szCs w:val="22"/>
              </w:rPr>
            </w:pPr>
            <w:r>
              <w:rPr>
                <w:sz w:val="22"/>
                <w:szCs w:val="22"/>
              </w:rPr>
              <w:t xml:space="preserve">KYU </w:t>
            </w:r>
          </w:p>
        </w:tc>
        <w:tc>
          <w:tcPr>
            <w:tcW w:w="0" w:type="auto"/>
          </w:tcPr>
          <w:p w:rsidR="00C3057A" w:rsidRDefault="00C3057A" w:rsidP="0037714D">
            <w:pPr>
              <w:pStyle w:val="Default"/>
              <w:jc w:val="right"/>
              <w:rPr>
                <w:sz w:val="22"/>
                <w:szCs w:val="22"/>
              </w:rPr>
            </w:pPr>
            <w:r>
              <w:rPr>
                <w:sz w:val="22"/>
                <w:szCs w:val="22"/>
              </w:rPr>
              <w:t xml:space="preserve">15.617,00 € </w:t>
            </w:r>
          </w:p>
        </w:tc>
      </w:tr>
      <w:tr w:rsidR="00C3057A" w:rsidTr="00731E1E">
        <w:trPr>
          <w:trHeight w:val="294"/>
        </w:trPr>
        <w:tc>
          <w:tcPr>
            <w:tcW w:w="0" w:type="auto"/>
          </w:tcPr>
          <w:p w:rsidR="00C3057A" w:rsidRDefault="00C3057A">
            <w:pPr>
              <w:pStyle w:val="Default"/>
              <w:rPr>
                <w:sz w:val="22"/>
                <w:szCs w:val="22"/>
              </w:rPr>
            </w:pPr>
            <w:r>
              <w:rPr>
                <w:sz w:val="22"/>
                <w:szCs w:val="22"/>
              </w:rPr>
              <w:t xml:space="preserve">ΔΛΤ </w:t>
            </w:r>
          </w:p>
        </w:tc>
        <w:tc>
          <w:tcPr>
            <w:tcW w:w="0" w:type="auto"/>
          </w:tcPr>
          <w:p w:rsidR="00C3057A" w:rsidRDefault="00C3057A" w:rsidP="0037714D">
            <w:pPr>
              <w:pStyle w:val="Default"/>
              <w:jc w:val="right"/>
              <w:rPr>
                <w:sz w:val="22"/>
                <w:szCs w:val="22"/>
              </w:rPr>
            </w:pPr>
            <w:r>
              <w:rPr>
                <w:sz w:val="22"/>
                <w:szCs w:val="22"/>
              </w:rPr>
              <w:t xml:space="preserve">129.600,21 € </w:t>
            </w:r>
          </w:p>
        </w:tc>
      </w:tr>
      <w:tr w:rsidR="00C3057A" w:rsidTr="00731E1E">
        <w:trPr>
          <w:trHeight w:val="294"/>
        </w:trPr>
        <w:tc>
          <w:tcPr>
            <w:tcW w:w="0" w:type="auto"/>
          </w:tcPr>
          <w:p w:rsidR="00C3057A" w:rsidRDefault="00C3057A">
            <w:pPr>
              <w:pStyle w:val="Default"/>
              <w:rPr>
                <w:sz w:val="22"/>
                <w:szCs w:val="22"/>
              </w:rPr>
            </w:pPr>
            <w:r>
              <w:rPr>
                <w:sz w:val="22"/>
                <w:szCs w:val="22"/>
              </w:rPr>
              <w:t xml:space="preserve">ΕΣΟΔΑ ΑΓΩΝΩΝ </w:t>
            </w:r>
          </w:p>
        </w:tc>
        <w:tc>
          <w:tcPr>
            <w:tcW w:w="0" w:type="auto"/>
          </w:tcPr>
          <w:p w:rsidR="00C3057A" w:rsidRDefault="00C3057A" w:rsidP="0037714D">
            <w:pPr>
              <w:pStyle w:val="Default"/>
              <w:jc w:val="right"/>
              <w:rPr>
                <w:sz w:val="22"/>
                <w:szCs w:val="22"/>
              </w:rPr>
            </w:pPr>
            <w:r>
              <w:rPr>
                <w:sz w:val="22"/>
                <w:szCs w:val="22"/>
              </w:rPr>
              <w:t xml:space="preserve">129.860,86 € </w:t>
            </w:r>
          </w:p>
        </w:tc>
      </w:tr>
      <w:tr w:rsidR="00C3057A" w:rsidTr="00731E1E">
        <w:trPr>
          <w:trHeight w:val="294"/>
        </w:trPr>
        <w:tc>
          <w:tcPr>
            <w:tcW w:w="0" w:type="auto"/>
          </w:tcPr>
          <w:p w:rsidR="00C3057A" w:rsidRDefault="00C3057A">
            <w:pPr>
              <w:pStyle w:val="Default"/>
              <w:rPr>
                <w:sz w:val="22"/>
                <w:szCs w:val="22"/>
              </w:rPr>
            </w:pPr>
            <w:r>
              <w:rPr>
                <w:sz w:val="22"/>
                <w:szCs w:val="22"/>
              </w:rPr>
              <w:t xml:space="preserve">ΠΙΣΤΟΠΟΙΗΤΙΚΑ (Σεμινάρια) </w:t>
            </w:r>
          </w:p>
        </w:tc>
        <w:tc>
          <w:tcPr>
            <w:tcW w:w="0" w:type="auto"/>
          </w:tcPr>
          <w:p w:rsidR="00C3057A" w:rsidRDefault="00C3057A" w:rsidP="0037714D">
            <w:pPr>
              <w:pStyle w:val="Default"/>
              <w:jc w:val="right"/>
              <w:rPr>
                <w:sz w:val="22"/>
                <w:szCs w:val="22"/>
              </w:rPr>
            </w:pPr>
            <w:r>
              <w:rPr>
                <w:sz w:val="22"/>
                <w:szCs w:val="22"/>
              </w:rPr>
              <w:t xml:space="preserve">2.370,00 € </w:t>
            </w:r>
          </w:p>
        </w:tc>
      </w:tr>
      <w:tr w:rsidR="00C3057A" w:rsidTr="00731E1E">
        <w:trPr>
          <w:trHeight w:val="294"/>
        </w:trPr>
        <w:tc>
          <w:tcPr>
            <w:tcW w:w="0" w:type="auto"/>
          </w:tcPr>
          <w:p w:rsidR="00C3057A" w:rsidRDefault="00C3057A">
            <w:pPr>
              <w:pStyle w:val="Default"/>
              <w:rPr>
                <w:sz w:val="22"/>
                <w:szCs w:val="22"/>
              </w:rPr>
            </w:pPr>
            <w:r>
              <w:rPr>
                <w:b/>
                <w:bCs/>
                <w:sz w:val="22"/>
                <w:szCs w:val="22"/>
              </w:rPr>
              <w:t xml:space="preserve">Σύνολο </w:t>
            </w:r>
          </w:p>
        </w:tc>
        <w:tc>
          <w:tcPr>
            <w:tcW w:w="0" w:type="auto"/>
          </w:tcPr>
          <w:p w:rsidR="00C3057A" w:rsidRDefault="00C3057A" w:rsidP="0037714D">
            <w:pPr>
              <w:pStyle w:val="Default"/>
              <w:jc w:val="right"/>
              <w:rPr>
                <w:sz w:val="22"/>
                <w:szCs w:val="22"/>
              </w:rPr>
            </w:pPr>
            <w:r>
              <w:rPr>
                <w:b/>
                <w:bCs/>
                <w:sz w:val="22"/>
                <w:szCs w:val="22"/>
              </w:rPr>
              <w:t xml:space="preserve">303.564,07 € </w:t>
            </w:r>
          </w:p>
        </w:tc>
      </w:tr>
    </w:tbl>
    <w:p w:rsidR="00C3057A" w:rsidRDefault="00C3057A" w:rsidP="00811161">
      <w:pPr>
        <w:pStyle w:val="Default"/>
        <w:rPr>
          <w:color w:val="auto"/>
        </w:rPr>
      </w:pPr>
      <w:r>
        <w:rPr>
          <w:b/>
          <w:bCs/>
          <w:color w:val="auto"/>
        </w:rPr>
        <w:t>3.</w:t>
      </w:r>
      <w:r>
        <w:rPr>
          <w:rFonts w:ascii="Arial" w:hAnsi="Arial" w:cs="Arial"/>
          <w:b/>
          <w:bCs/>
          <w:color w:val="auto"/>
        </w:rPr>
        <w:t xml:space="preserve"> </w:t>
      </w:r>
      <w:r>
        <w:rPr>
          <w:color w:val="auto"/>
        </w:rPr>
        <w:t xml:space="preserve">Στον ΚΑΕ «255. Επίσημες Εκδηλώσεις Εξωτερικού» περιλαμβάνονται εκτός από τις δαπάνες αποστολών της Εθνικής Ομάδας στο Εξωτερικό, οι δαπάνες που αφορούν την συμμετοχή της χώρας σε διεθνείς διοργανώσεις και εκείνες που αφορούν την υλοποίηση διεθνών διοργανώσεων στο εσωτερικό (Κ-1 ΑΘΗΝΑ 2023). </w:t>
      </w:r>
    </w:p>
    <w:p w:rsidR="00C3057A" w:rsidRDefault="00C3057A">
      <w:pPr>
        <w:pStyle w:val="Default"/>
        <w:rPr>
          <w:color w:val="auto"/>
        </w:rPr>
      </w:pPr>
    </w:p>
    <w:p w:rsidR="00C3057A" w:rsidRDefault="00C3057A">
      <w:pPr>
        <w:pStyle w:val="Default"/>
        <w:rPr>
          <w:color w:val="auto"/>
        </w:rPr>
      </w:pPr>
      <w:r>
        <w:rPr>
          <w:color w:val="auto"/>
        </w:rPr>
        <w:t xml:space="preserve"> </w:t>
      </w:r>
    </w:p>
    <w:p w:rsidR="00C3057A" w:rsidRDefault="00C3057A">
      <w:pPr>
        <w:pStyle w:val="Default"/>
        <w:rPr>
          <w:color w:val="auto"/>
        </w:rPr>
      </w:pPr>
      <w:r>
        <w:rPr>
          <w:color w:val="auto"/>
        </w:rPr>
        <w:t xml:space="preserve"> </w:t>
      </w:r>
    </w:p>
    <w:p w:rsidR="00811161" w:rsidRDefault="00811161">
      <w:pPr>
        <w:rPr>
          <w:rFonts w:ascii="Segoe UI" w:hAnsi="Segoe UI" w:cs="Segoe UI"/>
          <w:b/>
          <w:bCs/>
          <w:sz w:val="24"/>
          <w:szCs w:val="24"/>
        </w:rPr>
      </w:pPr>
      <w:r>
        <w:rPr>
          <w:b/>
          <w:bCs/>
        </w:rPr>
        <w:br w:type="page"/>
      </w:r>
    </w:p>
    <w:p w:rsidR="00C3057A" w:rsidRDefault="00C3057A">
      <w:pPr>
        <w:pStyle w:val="Default"/>
        <w:rPr>
          <w:color w:val="auto"/>
        </w:rPr>
      </w:pPr>
      <w:r>
        <w:rPr>
          <w:b/>
          <w:bCs/>
          <w:color w:val="auto"/>
        </w:rPr>
        <w:lastRenderedPageBreak/>
        <w:t xml:space="preserve">Γενικές Σημειώσεις επί των Οικονομικών Καταστάσεων </w:t>
      </w:r>
    </w:p>
    <w:p w:rsidR="00C3057A" w:rsidRDefault="00C3057A">
      <w:pPr>
        <w:pStyle w:val="Default"/>
        <w:numPr>
          <w:ilvl w:val="0"/>
          <w:numId w:val="26"/>
        </w:numPr>
        <w:rPr>
          <w:color w:val="auto"/>
        </w:rPr>
      </w:pPr>
      <w:r>
        <w:rPr>
          <w:b/>
          <w:bCs/>
          <w:color w:val="auto"/>
        </w:rPr>
        <w:t>1.</w:t>
      </w:r>
      <w:r>
        <w:rPr>
          <w:rFonts w:ascii="Arial" w:hAnsi="Arial" w:cs="Arial"/>
          <w:b/>
          <w:bCs/>
          <w:color w:val="auto"/>
        </w:rPr>
        <w:t xml:space="preserve"> </w:t>
      </w:r>
      <w:r>
        <w:rPr>
          <w:b/>
          <w:bCs/>
          <w:color w:val="auto"/>
        </w:rPr>
        <w:t xml:space="preserve">Κίνδυνος ρευστότητας </w:t>
      </w:r>
    </w:p>
    <w:p w:rsidR="00C3057A" w:rsidRDefault="00C3057A">
      <w:pPr>
        <w:pStyle w:val="Default"/>
        <w:rPr>
          <w:color w:val="auto"/>
        </w:rPr>
      </w:pPr>
      <w:r>
        <w:rPr>
          <w:color w:val="auto"/>
        </w:rPr>
        <w:t xml:space="preserve">Η Ομοσπονδία διαθέτει επαρκή ταμειακά διαθέσιμα και το Κυκλοφορούν Ενεργητικό υπερβαίνει κατά πολύ τις υποχρεώσεις της Εταιρείας προς τρίτους. Κατά συνέπεια ο κίνδυνος ρευστότητας είναι περιορισμένος. Τα διαθέσιμα της Εταιρείας κρίνονται επαρκή για να καλύψουν τις ανάγκες της για τους επόμενους 12 μήνες. </w:t>
      </w:r>
    </w:p>
    <w:p w:rsidR="00C3057A" w:rsidRDefault="00C3057A">
      <w:pPr>
        <w:pStyle w:val="Default"/>
        <w:rPr>
          <w:color w:val="auto"/>
        </w:rPr>
      </w:pPr>
      <w:r>
        <w:rPr>
          <w:b/>
          <w:bCs/>
          <w:color w:val="auto"/>
        </w:rPr>
        <w:t>2.</w:t>
      </w:r>
      <w:r>
        <w:rPr>
          <w:rFonts w:ascii="Arial" w:hAnsi="Arial" w:cs="Arial"/>
          <w:b/>
          <w:bCs/>
          <w:color w:val="auto"/>
        </w:rPr>
        <w:t xml:space="preserve"> </w:t>
      </w:r>
      <w:r>
        <w:rPr>
          <w:b/>
          <w:bCs/>
          <w:color w:val="auto"/>
        </w:rPr>
        <w:t xml:space="preserve">Μεταγενέστερα γεγονότα. </w:t>
      </w:r>
    </w:p>
    <w:p w:rsidR="00C3057A" w:rsidRDefault="00C3057A">
      <w:pPr>
        <w:pStyle w:val="Default"/>
        <w:rPr>
          <w:color w:val="auto"/>
        </w:rPr>
      </w:pPr>
      <w:r>
        <w:rPr>
          <w:color w:val="auto"/>
        </w:rPr>
        <w:t xml:space="preserve">Από την λήξη της </w:t>
      </w:r>
      <w:proofErr w:type="spellStart"/>
      <w:r>
        <w:rPr>
          <w:color w:val="auto"/>
        </w:rPr>
        <w:t>κλειόμενης</w:t>
      </w:r>
      <w:proofErr w:type="spellEnd"/>
      <w:r>
        <w:rPr>
          <w:color w:val="auto"/>
        </w:rPr>
        <w:t xml:space="preserve"> χρήσης 2022 μέχρι την ημέρα σύνταξης των οικονομικών καταστάσεων που αποτυπώνονται στην παρούσα εισήγηση δεν συνέβησαν άλλα γεγονότα, που θα μπορούσαν να έχουν επίδραση στα οικονομικά δεδομένα που απεικονίζονται σε αυτές. </w:t>
      </w:r>
    </w:p>
    <w:p w:rsidR="00C3057A" w:rsidRDefault="00C3057A">
      <w:pPr>
        <w:pStyle w:val="Default"/>
        <w:rPr>
          <w:color w:val="auto"/>
        </w:rPr>
      </w:pPr>
      <w:r>
        <w:rPr>
          <w:b/>
          <w:bCs/>
          <w:color w:val="auto"/>
        </w:rPr>
        <w:t>3.</w:t>
      </w:r>
      <w:r>
        <w:rPr>
          <w:rFonts w:ascii="Arial" w:hAnsi="Arial" w:cs="Arial"/>
          <w:b/>
          <w:bCs/>
          <w:color w:val="auto"/>
        </w:rPr>
        <w:t xml:space="preserve"> </w:t>
      </w:r>
      <w:r>
        <w:rPr>
          <w:b/>
          <w:bCs/>
          <w:color w:val="auto"/>
        </w:rPr>
        <w:t xml:space="preserve">Έλεγχος. </w:t>
      </w:r>
    </w:p>
    <w:p w:rsidR="00C3057A" w:rsidRDefault="00C3057A">
      <w:pPr>
        <w:pStyle w:val="Default"/>
        <w:rPr>
          <w:color w:val="auto"/>
        </w:rPr>
      </w:pPr>
      <w:r>
        <w:rPr>
          <w:color w:val="auto"/>
        </w:rPr>
        <w:t xml:space="preserve">Κατά το διάστημα του Διαχειριστικού και Οικονομικού Ελέγχου που διενεργείται από την εταιρεία </w:t>
      </w:r>
      <w:proofErr w:type="spellStart"/>
      <w:r>
        <w:rPr>
          <w:color w:val="auto"/>
        </w:rPr>
        <w:t>KSi</w:t>
      </w:r>
      <w:proofErr w:type="spellEnd"/>
      <w:r>
        <w:rPr>
          <w:color w:val="auto"/>
        </w:rPr>
        <w:t xml:space="preserve"> </w:t>
      </w:r>
      <w:proofErr w:type="spellStart"/>
      <w:r>
        <w:rPr>
          <w:color w:val="auto"/>
        </w:rPr>
        <w:t>Greece</w:t>
      </w:r>
      <w:proofErr w:type="spellEnd"/>
      <w:r>
        <w:rPr>
          <w:color w:val="auto"/>
        </w:rPr>
        <w:t xml:space="preserve"> I.K.E. Ορκωτών Ελεγκτών Λογιστών, μέρος του οποίου αποτελεί και η έκφραση γνώμης τους επί αυτών, μόλις εγκριθούν από το Διοικητικό Συμβούλιο και πριν υποβληθούν στην Γενική Συνέλευση προς έγκριση οι Ελεγκτές έχουν λάβει γνώση των Οικονομικών Καταστάσεων που καλούμαστε να εγκρίνουμε  και δεν αναμένεται διατύπωση επιφύλαξης επί της ορθότητας αυτών, ή της δυνατότητας τους να παρέχουν αξιόπιστη πληροφόρηση στα σωματεία – μέλη μας. </w:t>
      </w:r>
    </w:p>
    <w:p w:rsidR="00C3057A" w:rsidRDefault="00C3057A">
      <w:pPr>
        <w:pStyle w:val="Default"/>
        <w:rPr>
          <w:color w:val="auto"/>
        </w:rPr>
      </w:pPr>
      <w:r>
        <w:rPr>
          <w:color w:val="auto"/>
        </w:rPr>
        <w:t xml:space="preserve">Κατόπιν των ανωτέρων καλείστε να εγκρίνετε τις Οικονομικές Καταστάσεις και την υποβολή τους στην Γενική Συνέλευση συνοδευόμενες από την παρούσα εισηγητική Έκθεση. </w:t>
      </w:r>
    </w:p>
    <w:p w:rsidR="00C3057A" w:rsidRDefault="00C3057A">
      <w:pPr>
        <w:pStyle w:val="Default"/>
        <w:rPr>
          <w:color w:val="auto"/>
        </w:rPr>
      </w:pPr>
      <w:r>
        <w:rPr>
          <w:color w:val="auto"/>
        </w:rPr>
        <w:t xml:space="preserve">Ακολούθησε διαλογική συζήτηση και το Δ.Σ. αποφάσισε </w:t>
      </w:r>
      <w:r>
        <w:rPr>
          <w:b/>
          <w:bCs/>
          <w:color w:val="auto"/>
        </w:rPr>
        <w:t>ομόφωνα</w:t>
      </w:r>
      <w:r>
        <w:rPr>
          <w:color w:val="auto"/>
        </w:rPr>
        <w:t xml:space="preserve"> με δέκα ψήφους επί δέκα παρόντων την έγκριση των Οικονομικών Καταστάσεων όπως αυτές αποτυπώνονται στην παρούσα Εισηγητική Έκθεση και θα υποβληθούν στην Απολογιστική Γενική Συνέλευση για την έγκριση τους, σύμφωνα με τον Νόμο και το Καταστατικό. Εντέλλεται ο Γραμματέας να επιμεληθεί την ανάρτηση τους στο </w:t>
      </w:r>
      <w:proofErr w:type="spellStart"/>
      <w:r>
        <w:rPr>
          <w:color w:val="auto"/>
        </w:rPr>
        <w:t>site</w:t>
      </w:r>
      <w:proofErr w:type="spellEnd"/>
      <w:r>
        <w:rPr>
          <w:color w:val="auto"/>
        </w:rPr>
        <w:t xml:space="preserve"> της ΕΛΟΚ για την ενημέρωση των Σωματείων – μελών μας. </w:t>
      </w:r>
    </w:p>
    <w:p w:rsidR="00C3057A" w:rsidRDefault="00C3057A">
      <w:pPr>
        <w:pStyle w:val="Default"/>
        <w:rPr>
          <w:color w:val="auto"/>
        </w:rPr>
      </w:pPr>
      <w:r>
        <w:rPr>
          <w:b/>
          <w:bCs/>
          <w:color w:val="auto"/>
        </w:rPr>
        <w:t xml:space="preserve">3. Έγκριση αποφάσεων Εκτελεστικής Επιτροπής της 21.02.2023. </w:t>
      </w:r>
    </w:p>
    <w:p w:rsidR="00C3057A" w:rsidRDefault="00C3057A">
      <w:pPr>
        <w:pStyle w:val="Default"/>
        <w:rPr>
          <w:color w:val="auto"/>
        </w:rPr>
      </w:pPr>
      <w:r>
        <w:rPr>
          <w:color w:val="auto"/>
        </w:rPr>
        <w:t xml:space="preserve">Αφού ο Γ.Γ. ενημέρωσε τα μέλη του Δ.Σ. επί των αποφάσεων της Ε.Ε., ακολούθησε διαλογική συζήτηση και το Δ.Σ. αποφάσισε </w:t>
      </w:r>
      <w:r>
        <w:rPr>
          <w:b/>
          <w:bCs/>
          <w:color w:val="auto"/>
        </w:rPr>
        <w:t>ομόφωνα</w:t>
      </w:r>
      <w:r>
        <w:rPr>
          <w:color w:val="auto"/>
        </w:rPr>
        <w:t xml:space="preserve"> με δέκα ψήφους επί δέκα παρόντων την έγκριση των αποφάσεων της Ε.Ε. της 21.02.2023. </w:t>
      </w:r>
    </w:p>
    <w:p w:rsidR="00C3057A" w:rsidRDefault="00C3057A">
      <w:pPr>
        <w:pStyle w:val="Default"/>
        <w:rPr>
          <w:color w:val="auto"/>
        </w:rPr>
      </w:pPr>
      <w:r>
        <w:rPr>
          <w:b/>
          <w:bCs/>
          <w:color w:val="auto"/>
        </w:rPr>
        <w:t xml:space="preserve">4. Έγκριση αποφάσεων Εκτελεστικής Επιτροπής της 28.02.2023. </w:t>
      </w:r>
    </w:p>
    <w:p w:rsidR="00C3057A" w:rsidRDefault="00C3057A">
      <w:pPr>
        <w:pStyle w:val="Default"/>
        <w:rPr>
          <w:color w:val="auto"/>
        </w:rPr>
      </w:pPr>
      <w:r>
        <w:rPr>
          <w:color w:val="auto"/>
        </w:rPr>
        <w:t xml:space="preserve">Αφού ο Γ.Γ. ενημέρωσε τα μέλη του Δ.Σ. επί των αποφάσεων της Ε.Ε., ακολούθησε διαλογική συζήτηση και το Δ.Σ. αποφάσισε </w:t>
      </w:r>
      <w:r>
        <w:rPr>
          <w:b/>
          <w:bCs/>
          <w:color w:val="auto"/>
        </w:rPr>
        <w:t>ομόφωνα</w:t>
      </w:r>
      <w:r>
        <w:rPr>
          <w:color w:val="auto"/>
        </w:rPr>
        <w:t xml:space="preserve"> με δέκα ψήφους επί δέκα παρόντων την έγκριση των αποφάσεων της Ε.Ε. της 28.02.2023. </w:t>
      </w:r>
    </w:p>
    <w:p w:rsidR="00C3057A" w:rsidRDefault="00C3057A">
      <w:pPr>
        <w:pStyle w:val="Default"/>
        <w:rPr>
          <w:color w:val="auto"/>
        </w:rPr>
      </w:pPr>
      <w:r>
        <w:rPr>
          <w:b/>
          <w:bCs/>
          <w:color w:val="auto"/>
        </w:rPr>
        <w:t xml:space="preserve">5. Οικονομικά θέματα-Εγκρίσεις πληρωμών. </w:t>
      </w:r>
    </w:p>
    <w:p w:rsidR="00C3057A" w:rsidRDefault="00C3057A">
      <w:pPr>
        <w:pStyle w:val="Default"/>
        <w:rPr>
          <w:color w:val="auto"/>
        </w:rPr>
      </w:pPr>
      <w:r>
        <w:rPr>
          <w:color w:val="auto"/>
        </w:rPr>
        <w:t xml:space="preserve">Ο Ταμίας λαβών το λόγο ενημέρωσε το Διοικητικό Συμβούλιο για τις παρακάτω πληρωμές που πρέπει να πραγματοποιηθούν στο προσεχές διάστημα </w:t>
      </w:r>
    </w:p>
    <w:p w:rsidR="00C3057A" w:rsidRDefault="00C3057A">
      <w:pPr>
        <w:pStyle w:val="Default"/>
        <w:numPr>
          <w:ilvl w:val="0"/>
          <w:numId w:val="27"/>
        </w:numPr>
        <w:rPr>
          <w:color w:val="auto"/>
        </w:rPr>
      </w:pPr>
      <w:r w:rsidRPr="00811161">
        <w:rPr>
          <w:b/>
          <w:color w:val="auto"/>
        </w:rPr>
        <w:t>5.1.</w:t>
      </w:r>
      <w:r>
        <w:rPr>
          <w:rFonts w:ascii="Arial" w:hAnsi="Arial" w:cs="Arial"/>
          <w:color w:val="auto"/>
        </w:rPr>
        <w:t xml:space="preserve"> </w:t>
      </w:r>
      <w:r>
        <w:rPr>
          <w:color w:val="auto"/>
        </w:rPr>
        <w:t xml:space="preserve">Πληρωμή τιμ.0559/16.2.2023 σε ΚΑΡΑΘΑΝΟ ΘΕΟΔΟΣΙΟ ποσού 558,00 Ευρώ που αφορά την μεταφορά αγωνιστικών στρωμάτων στην </w:t>
      </w:r>
      <w:proofErr w:type="spellStart"/>
      <w:r>
        <w:rPr>
          <w:color w:val="auto"/>
        </w:rPr>
        <w:t>Β.Ελλαδα</w:t>
      </w:r>
      <w:proofErr w:type="spellEnd"/>
      <w:r>
        <w:rPr>
          <w:color w:val="auto"/>
        </w:rPr>
        <w:t xml:space="preserve"> για την αποθήκευση τους  και χρήση σε περιφερειακές αγωνιστικές διοργανώσεις </w:t>
      </w:r>
    </w:p>
    <w:p w:rsidR="00C3057A" w:rsidRDefault="00C3057A">
      <w:pPr>
        <w:pStyle w:val="Default"/>
        <w:numPr>
          <w:ilvl w:val="1"/>
          <w:numId w:val="27"/>
        </w:numPr>
        <w:rPr>
          <w:color w:val="auto"/>
        </w:rPr>
      </w:pPr>
      <w:r w:rsidRPr="00811161">
        <w:rPr>
          <w:b/>
          <w:color w:val="auto"/>
        </w:rPr>
        <w:t>5.2.</w:t>
      </w:r>
      <w:r>
        <w:rPr>
          <w:rFonts w:ascii="Arial" w:hAnsi="Arial" w:cs="Arial"/>
          <w:color w:val="auto"/>
        </w:rPr>
        <w:t xml:space="preserve"> </w:t>
      </w:r>
      <w:r>
        <w:rPr>
          <w:color w:val="auto"/>
        </w:rPr>
        <w:t xml:space="preserve">Κάλυψη οδοιπορικών εξόδων στον κ. </w:t>
      </w:r>
      <w:proofErr w:type="spellStart"/>
      <w:r>
        <w:rPr>
          <w:color w:val="auto"/>
        </w:rPr>
        <w:t>Γιδάκο</w:t>
      </w:r>
      <w:proofErr w:type="spellEnd"/>
      <w:r>
        <w:rPr>
          <w:color w:val="auto"/>
        </w:rPr>
        <w:t xml:space="preserve"> Νικόλαο για προπονήσεις Εθνικής (25 &amp; 26 / 2) ποσού 60  Ευρώ </w:t>
      </w:r>
    </w:p>
    <w:p w:rsidR="00C3057A" w:rsidRDefault="00C3057A">
      <w:pPr>
        <w:pStyle w:val="Default"/>
        <w:rPr>
          <w:color w:val="auto"/>
        </w:rPr>
      </w:pPr>
      <w:r>
        <w:rPr>
          <w:color w:val="auto"/>
        </w:rPr>
        <w:t xml:space="preserve">Ακολούθησε διαλογική συζήτηση και το Δ.Σ. αποφάσισε </w:t>
      </w:r>
      <w:r>
        <w:rPr>
          <w:b/>
          <w:bCs/>
          <w:color w:val="auto"/>
        </w:rPr>
        <w:t>ομόφωνα</w:t>
      </w:r>
      <w:r>
        <w:rPr>
          <w:color w:val="auto"/>
        </w:rPr>
        <w:t xml:space="preserve"> με δέκα ψήφους επί δέκα παρόντων την έγκριση των παραπάνω πληρωμών. </w:t>
      </w:r>
    </w:p>
    <w:p w:rsidR="00695F53" w:rsidRDefault="00695F53">
      <w:pPr>
        <w:pStyle w:val="Default"/>
        <w:rPr>
          <w:color w:val="auto"/>
        </w:rPr>
      </w:pPr>
    </w:p>
    <w:p w:rsidR="00C3057A" w:rsidRPr="00731E1E" w:rsidRDefault="00C3057A">
      <w:pPr>
        <w:pStyle w:val="Default"/>
        <w:rPr>
          <w:b/>
          <w:color w:val="auto"/>
        </w:rPr>
      </w:pPr>
      <w:r w:rsidRPr="00731E1E">
        <w:rPr>
          <w:b/>
          <w:color w:val="auto"/>
        </w:rPr>
        <w:t xml:space="preserve">Μη υπάρχοντος άλλου θέματος προς συζήτηση, ο Πρόεδρος κήρυξε την λήξη της συνεδριάσεως του Δ.Σ. της Ελληνικής Ομοσπονδίας Καράτε. </w:t>
      </w:r>
    </w:p>
    <w:p w:rsidR="00C3057A" w:rsidRDefault="00C3057A">
      <w:pPr>
        <w:pStyle w:val="Default"/>
        <w:rPr>
          <w:color w:val="auto"/>
          <w:sz w:val="22"/>
          <w:szCs w:val="22"/>
        </w:rPr>
      </w:pPr>
      <w:r>
        <w:rPr>
          <w:color w:val="auto"/>
          <w:sz w:val="22"/>
          <w:szCs w:val="22"/>
        </w:rPr>
        <w:t xml:space="preserve"> </w:t>
      </w:r>
    </w:p>
    <w:p w:rsidR="00811161" w:rsidRDefault="00811161">
      <w:pPr>
        <w:pStyle w:val="Default"/>
      </w:pPr>
      <w:r>
        <w:rPr>
          <w:sz w:val="22"/>
          <w:szCs w:val="22"/>
        </w:rPr>
        <w:lastRenderedPageBreak/>
        <w:t>Για το Διοικητικό Συμβούλιο</w:t>
      </w:r>
      <w:r>
        <w:t xml:space="preserve"> </w:t>
      </w:r>
    </w:p>
    <w:p w:rsidR="00811161" w:rsidRDefault="00811161">
      <w:pPr>
        <w:pStyle w:val="Default"/>
      </w:pPr>
      <w:r>
        <w:t xml:space="preserve"> </w:t>
      </w:r>
    </w:p>
    <w:p w:rsidR="00811161" w:rsidRDefault="00811161" w:rsidP="00811161">
      <w:pPr>
        <w:pStyle w:val="Default"/>
        <w:rPr>
          <w:sz w:val="22"/>
          <w:szCs w:val="22"/>
        </w:rPr>
      </w:pPr>
      <w:r>
        <w:rPr>
          <w:b/>
          <w:bCs/>
          <w:sz w:val="22"/>
          <w:szCs w:val="22"/>
        </w:rPr>
        <w:t xml:space="preserve">Ο Πρόεδρος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Ο Γενικός Γραμματέας</w:t>
      </w:r>
    </w:p>
    <w:p w:rsidR="00811161" w:rsidRDefault="00811161" w:rsidP="00811161">
      <w:pPr>
        <w:pStyle w:val="Default"/>
        <w:rPr>
          <w:sz w:val="22"/>
          <w:szCs w:val="22"/>
        </w:rPr>
      </w:pPr>
      <w:r>
        <w:rPr>
          <w:sz w:val="22"/>
          <w:szCs w:val="22"/>
        </w:rPr>
        <w:t xml:space="preserve"> Θεόδωρος - Μαργαρίτης </w:t>
      </w:r>
      <w:proofErr w:type="spellStart"/>
      <w:r>
        <w:rPr>
          <w:sz w:val="22"/>
          <w:szCs w:val="22"/>
        </w:rPr>
        <w:t>Σιετής</w:t>
      </w:r>
      <w:proofErr w:type="spellEnd"/>
      <w:r>
        <w:rPr>
          <w:b/>
          <w:bCs/>
          <w:sz w:val="22"/>
          <w:szCs w:val="22"/>
        </w:rPr>
        <w:t xml:space="preserve"> </w:t>
      </w:r>
      <w:r>
        <w:rPr>
          <w:b/>
          <w:bCs/>
          <w:sz w:val="22"/>
          <w:szCs w:val="22"/>
        </w:rPr>
        <w:tab/>
      </w:r>
      <w:r>
        <w:rPr>
          <w:b/>
          <w:bCs/>
          <w:sz w:val="22"/>
          <w:szCs w:val="22"/>
        </w:rPr>
        <w:tab/>
      </w:r>
      <w:r>
        <w:rPr>
          <w:b/>
          <w:bCs/>
          <w:sz w:val="22"/>
          <w:szCs w:val="22"/>
        </w:rPr>
        <w:tab/>
      </w:r>
      <w:r>
        <w:rPr>
          <w:sz w:val="22"/>
          <w:szCs w:val="22"/>
        </w:rPr>
        <w:t>Κώστας Μητρόπουλος</w:t>
      </w:r>
    </w:p>
    <w:p w:rsidR="00811161" w:rsidRDefault="00811161">
      <w:pPr>
        <w:pStyle w:val="Default"/>
        <w:rPr>
          <w:sz w:val="22"/>
          <w:szCs w:val="22"/>
        </w:rPr>
      </w:pPr>
      <w:r>
        <w:rPr>
          <w:sz w:val="22"/>
          <w:szCs w:val="22"/>
        </w:rPr>
        <w:t xml:space="preserve"> </w:t>
      </w:r>
      <w:r>
        <w:rPr>
          <w:b/>
          <w:bCs/>
          <w:sz w:val="22"/>
          <w:szCs w:val="22"/>
        </w:rPr>
        <w:t xml:space="preserve"> </w:t>
      </w:r>
    </w:p>
    <w:p w:rsidR="00811161" w:rsidRDefault="00811161">
      <w:pPr>
        <w:pStyle w:val="Default"/>
        <w:rPr>
          <w:sz w:val="22"/>
          <w:szCs w:val="22"/>
        </w:rPr>
      </w:pPr>
      <w:r>
        <w:rPr>
          <w:sz w:val="22"/>
          <w:szCs w:val="22"/>
        </w:rPr>
        <w:t xml:space="preserve"> </w:t>
      </w:r>
    </w:p>
    <w:p w:rsidR="00811161" w:rsidRDefault="00811161">
      <w:pPr>
        <w:pStyle w:val="Default"/>
        <w:rPr>
          <w:sz w:val="22"/>
          <w:szCs w:val="22"/>
        </w:rPr>
      </w:pPr>
      <w:r>
        <w:rPr>
          <w:sz w:val="22"/>
          <w:szCs w:val="22"/>
        </w:rPr>
        <w:t xml:space="preserve">   </w:t>
      </w:r>
    </w:p>
    <w:p w:rsidR="00811161" w:rsidRDefault="00811161">
      <w:pPr>
        <w:pStyle w:val="Default"/>
        <w:rPr>
          <w:sz w:val="22"/>
          <w:szCs w:val="22"/>
        </w:rPr>
      </w:pPr>
      <w:r>
        <w:rPr>
          <w:b/>
          <w:bCs/>
          <w:sz w:val="22"/>
          <w:szCs w:val="22"/>
        </w:rPr>
        <w:t xml:space="preserve"> </w:t>
      </w:r>
    </w:p>
    <w:p w:rsidR="00811161" w:rsidRPr="00695F53" w:rsidRDefault="00811161">
      <w:pPr>
        <w:rPr>
          <w:sz w:val="40"/>
          <w:szCs w:val="40"/>
        </w:rPr>
      </w:pPr>
      <w:r>
        <w:t xml:space="preserve"> </w:t>
      </w:r>
      <w:r w:rsidR="00695F53">
        <w:rPr>
          <w:sz w:val="40"/>
          <w:szCs w:val="40"/>
        </w:rPr>
        <w:t xml:space="preserve">ΠΡΟΣΟΧΉ ΚΑΙ ΤΡΕΙΣ ΣΕΛΙΔΕΣ ΕΣΟΔΑ-ΕΞΟΔΑ ΑΠΟ ΤΟ </w:t>
      </w:r>
      <w:r w:rsidR="00695F53">
        <w:rPr>
          <w:sz w:val="40"/>
          <w:szCs w:val="40"/>
          <w:lang w:val="en-US"/>
        </w:rPr>
        <w:t>PDF</w:t>
      </w:r>
    </w:p>
    <w:p w:rsidR="00811161" w:rsidRDefault="00811161">
      <w:pPr>
        <w:pStyle w:val="Default"/>
        <w:rPr>
          <w:color w:val="auto"/>
        </w:rPr>
      </w:pPr>
      <w:r>
        <w:rPr>
          <w:color w:val="auto"/>
        </w:rPr>
        <w:t xml:space="preserve"> </w:t>
      </w:r>
    </w:p>
    <w:p w:rsidR="00C3057A" w:rsidRDefault="00C3057A">
      <w:pPr>
        <w:pStyle w:val="Default"/>
        <w:rPr>
          <w:color w:val="auto"/>
        </w:rPr>
      </w:pPr>
    </w:p>
    <w:p w:rsidR="00C3057A" w:rsidRDefault="00C3057A">
      <w:pPr>
        <w:pStyle w:val="Default"/>
        <w:rPr>
          <w:rFonts w:ascii="Cambria" w:hAnsi="Cambria" w:cs="Cambria"/>
          <w:color w:val="auto"/>
          <w:sz w:val="22"/>
          <w:szCs w:val="22"/>
        </w:rPr>
      </w:pPr>
      <w:r>
        <w:rPr>
          <w:rFonts w:ascii="Cambria" w:hAnsi="Cambria" w:cs="Cambria"/>
          <w:color w:val="auto"/>
          <w:sz w:val="22"/>
          <w:szCs w:val="22"/>
        </w:rPr>
        <w:t xml:space="preserve"> </w:t>
      </w:r>
    </w:p>
    <w:sectPr w:rsidR="00C3057A" w:rsidSect="0037714D">
      <w:type w:val="continuous"/>
      <w:pgSz w:w="11899" w:h="1684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altName w:val="Cambria"/>
    <w:panose1 w:val="02040503050406030204"/>
    <w:charset w:val="A1"/>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5pt;height:1.75pt;visibility:visible;mso-wrap-style:square" o:bullet="t">
        <v:imagedata r:id="rId1" o:title=""/>
      </v:shape>
    </w:pict>
  </w:numPicBullet>
  <w:abstractNum w:abstractNumId="0" w15:restartNumberingAfterBreak="0">
    <w:nsid w:val="82F74FFC"/>
    <w:multiLevelType w:val="hybridMultilevel"/>
    <w:tmpl w:val="18184D4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B315810"/>
    <w:multiLevelType w:val="hybridMultilevel"/>
    <w:tmpl w:val="394ACD6F"/>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EF5A89A"/>
    <w:multiLevelType w:val="hybridMultilevel"/>
    <w:tmpl w:val="7EAB14D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D7E876D"/>
    <w:multiLevelType w:val="hybridMultilevel"/>
    <w:tmpl w:val="8B8F2AD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173A4DA"/>
    <w:multiLevelType w:val="hybridMultilevel"/>
    <w:tmpl w:val="084D9CE6"/>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5A463D8"/>
    <w:multiLevelType w:val="hybridMultilevel"/>
    <w:tmpl w:val="508F1B97"/>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B723792C"/>
    <w:multiLevelType w:val="hybridMultilevel"/>
    <w:tmpl w:val="9DDF2D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C2F23C82"/>
    <w:multiLevelType w:val="hybridMultilevel"/>
    <w:tmpl w:val="EBC43BF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C3687DE7"/>
    <w:multiLevelType w:val="hybridMultilevel"/>
    <w:tmpl w:val="FB60910B"/>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C90B5FEF"/>
    <w:multiLevelType w:val="hybridMultilevel"/>
    <w:tmpl w:val="70330D6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D26EF701"/>
    <w:multiLevelType w:val="hybridMultilevel"/>
    <w:tmpl w:val="64AC12D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DCDC9086"/>
    <w:multiLevelType w:val="hybridMultilevel"/>
    <w:tmpl w:val="013AB740"/>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E0FD7650"/>
    <w:multiLevelType w:val="hybridMultilevel"/>
    <w:tmpl w:val="1E9176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E2BA0897"/>
    <w:multiLevelType w:val="hybridMultilevel"/>
    <w:tmpl w:val="698758AB"/>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E8704425"/>
    <w:multiLevelType w:val="hybridMultilevel"/>
    <w:tmpl w:val="C9B0F507"/>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F1A509DD"/>
    <w:multiLevelType w:val="hybridMultilevel"/>
    <w:tmpl w:val="E0479CE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F8EF455C"/>
    <w:multiLevelType w:val="hybridMultilevel"/>
    <w:tmpl w:val="AA3D0A6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2D585E0"/>
    <w:multiLevelType w:val="hybridMultilevel"/>
    <w:tmpl w:val="B068B54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45BA545"/>
    <w:multiLevelType w:val="hybridMultilevel"/>
    <w:tmpl w:val="62E80BB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6B823C4"/>
    <w:multiLevelType w:val="hybridMultilevel"/>
    <w:tmpl w:val="97CC09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75150FB"/>
    <w:multiLevelType w:val="hybridMultilevel"/>
    <w:tmpl w:val="7394555F"/>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64DA45C"/>
    <w:multiLevelType w:val="hybridMultilevel"/>
    <w:tmpl w:val="AFEE822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6B51E69"/>
    <w:multiLevelType w:val="hybridMultilevel"/>
    <w:tmpl w:val="6930793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4A8B6798"/>
    <w:multiLevelType w:val="hybridMultilevel"/>
    <w:tmpl w:val="4F7395A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4B222374"/>
    <w:multiLevelType w:val="hybridMultilevel"/>
    <w:tmpl w:val="16A816A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1AC9B43"/>
    <w:multiLevelType w:val="hybridMultilevel"/>
    <w:tmpl w:val="39374CA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193A849"/>
    <w:multiLevelType w:val="hybridMultilevel"/>
    <w:tmpl w:val="649758B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69867E1F"/>
    <w:multiLevelType w:val="hybridMultilevel"/>
    <w:tmpl w:val="7D5CB97C"/>
    <w:lvl w:ilvl="0" w:tplc="6DCEF37A">
      <w:start w:val="1"/>
      <w:numFmt w:val="bullet"/>
      <w:lvlText w:val=""/>
      <w:lvlPicBulletId w:val="0"/>
      <w:lvlJc w:val="left"/>
      <w:pPr>
        <w:tabs>
          <w:tab w:val="num" w:pos="720"/>
        </w:tabs>
        <w:ind w:left="720" w:hanging="360"/>
      </w:pPr>
      <w:rPr>
        <w:rFonts w:ascii="Symbol" w:hAnsi="Symbol" w:hint="default"/>
      </w:rPr>
    </w:lvl>
    <w:lvl w:ilvl="1" w:tplc="53983DA8" w:tentative="1">
      <w:start w:val="1"/>
      <w:numFmt w:val="bullet"/>
      <w:lvlText w:val=""/>
      <w:lvlJc w:val="left"/>
      <w:pPr>
        <w:tabs>
          <w:tab w:val="num" w:pos="1440"/>
        </w:tabs>
        <w:ind w:left="1440" w:hanging="360"/>
      </w:pPr>
      <w:rPr>
        <w:rFonts w:ascii="Symbol" w:hAnsi="Symbol" w:hint="default"/>
      </w:rPr>
    </w:lvl>
    <w:lvl w:ilvl="2" w:tplc="D9482004" w:tentative="1">
      <w:start w:val="1"/>
      <w:numFmt w:val="bullet"/>
      <w:lvlText w:val=""/>
      <w:lvlJc w:val="left"/>
      <w:pPr>
        <w:tabs>
          <w:tab w:val="num" w:pos="2160"/>
        </w:tabs>
        <w:ind w:left="2160" w:hanging="360"/>
      </w:pPr>
      <w:rPr>
        <w:rFonts w:ascii="Symbol" w:hAnsi="Symbol" w:hint="default"/>
      </w:rPr>
    </w:lvl>
    <w:lvl w:ilvl="3" w:tplc="B0F08452" w:tentative="1">
      <w:start w:val="1"/>
      <w:numFmt w:val="bullet"/>
      <w:lvlText w:val=""/>
      <w:lvlJc w:val="left"/>
      <w:pPr>
        <w:tabs>
          <w:tab w:val="num" w:pos="2880"/>
        </w:tabs>
        <w:ind w:left="2880" w:hanging="360"/>
      </w:pPr>
      <w:rPr>
        <w:rFonts w:ascii="Symbol" w:hAnsi="Symbol" w:hint="default"/>
      </w:rPr>
    </w:lvl>
    <w:lvl w:ilvl="4" w:tplc="CF325AEC" w:tentative="1">
      <w:start w:val="1"/>
      <w:numFmt w:val="bullet"/>
      <w:lvlText w:val=""/>
      <w:lvlJc w:val="left"/>
      <w:pPr>
        <w:tabs>
          <w:tab w:val="num" w:pos="3600"/>
        </w:tabs>
        <w:ind w:left="3600" w:hanging="360"/>
      </w:pPr>
      <w:rPr>
        <w:rFonts w:ascii="Symbol" w:hAnsi="Symbol" w:hint="default"/>
      </w:rPr>
    </w:lvl>
    <w:lvl w:ilvl="5" w:tplc="83803288" w:tentative="1">
      <w:start w:val="1"/>
      <w:numFmt w:val="bullet"/>
      <w:lvlText w:val=""/>
      <w:lvlJc w:val="left"/>
      <w:pPr>
        <w:tabs>
          <w:tab w:val="num" w:pos="4320"/>
        </w:tabs>
        <w:ind w:left="4320" w:hanging="360"/>
      </w:pPr>
      <w:rPr>
        <w:rFonts w:ascii="Symbol" w:hAnsi="Symbol" w:hint="default"/>
      </w:rPr>
    </w:lvl>
    <w:lvl w:ilvl="6" w:tplc="DC0EA7EE" w:tentative="1">
      <w:start w:val="1"/>
      <w:numFmt w:val="bullet"/>
      <w:lvlText w:val=""/>
      <w:lvlJc w:val="left"/>
      <w:pPr>
        <w:tabs>
          <w:tab w:val="num" w:pos="5040"/>
        </w:tabs>
        <w:ind w:left="5040" w:hanging="360"/>
      </w:pPr>
      <w:rPr>
        <w:rFonts w:ascii="Symbol" w:hAnsi="Symbol" w:hint="default"/>
      </w:rPr>
    </w:lvl>
    <w:lvl w:ilvl="7" w:tplc="EA44B3EC" w:tentative="1">
      <w:start w:val="1"/>
      <w:numFmt w:val="bullet"/>
      <w:lvlText w:val=""/>
      <w:lvlJc w:val="left"/>
      <w:pPr>
        <w:tabs>
          <w:tab w:val="num" w:pos="5760"/>
        </w:tabs>
        <w:ind w:left="5760" w:hanging="360"/>
      </w:pPr>
      <w:rPr>
        <w:rFonts w:ascii="Symbol" w:hAnsi="Symbol" w:hint="default"/>
      </w:rPr>
    </w:lvl>
    <w:lvl w:ilvl="8" w:tplc="E078162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C62C467"/>
    <w:multiLevelType w:val="hybridMultilevel"/>
    <w:tmpl w:val="59494B5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9"/>
  </w:num>
  <w:num w:numId="2">
    <w:abstractNumId w:val="17"/>
  </w:num>
  <w:num w:numId="3">
    <w:abstractNumId w:val="21"/>
  </w:num>
  <w:num w:numId="4">
    <w:abstractNumId w:val="13"/>
  </w:num>
  <w:num w:numId="5">
    <w:abstractNumId w:val="1"/>
  </w:num>
  <w:num w:numId="6">
    <w:abstractNumId w:val="11"/>
  </w:num>
  <w:num w:numId="7">
    <w:abstractNumId w:val="8"/>
  </w:num>
  <w:num w:numId="8">
    <w:abstractNumId w:val="14"/>
  </w:num>
  <w:num w:numId="9">
    <w:abstractNumId w:val="4"/>
  </w:num>
  <w:num w:numId="10">
    <w:abstractNumId w:val="9"/>
  </w:num>
  <w:num w:numId="11">
    <w:abstractNumId w:val="26"/>
  </w:num>
  <w:num w:numId="12">
    <w:abstractNumId w:val="20"/>
  </w:num>
  <w:num w:numId="13">
    <w:abstractNumId w:val="5"/>
  </w:num>
  <w:num w:numId="14">
    <w:abstractNumId w:val="28"/>
  </w:num>
  <w:num w:numId="15">
    <w:abstractNumId w:val="12"/>
  </w:num>
  <w:num w:numId="16">
    <w:abstractNumId w:val="2"/>
  </w:num>
  <w:num w:numId="17">
    <w:abstractNumId w:val="25"/>
  </w:num>
  <w:num w:numId="18">
    <w:abstractNumId w:val="0"/>
  </w:num>
  <w:num w:numId="19">
    <w:abstractNumId w:val="3"/>
  </w:num>
  <w:num w:numId="20">
    <w:abstractNumId w:val="22"/>
  </w:num>
  <w:num w:numId="21">
    <w:abstractNumId w:val="10"/>
  </w:num>
  <w:num w:numId="22">
    <w:abstractNumId w:val="16"/>
  </w:num>
  <w:num w:numId="23">
    <w:abstractNumId w:val="7"/>
  </w:num>
  <w:num w:numId="24">
    <w:abstractNumId w:val="18"/>
  </w:num>
  <w:num w:numId="25">
    <w:abstractNumId w:val="15"/>
  </w:num>
  <w:num w:numId="26">
    <w:abstractNumId w:val="6"/>
  </w:num>
  <w:num w:numId="27">
    <w:abstractNumId w:val="2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D7C"/>
    <w:rsid w:val="0001187F"/>
    <w:rsid w:val="000D393C"/>
    <w:rsid w:val="000E6AFC"/>
    <w:rsid w:val="000F1964"/>
    <w:rsid w:val="00125BD8"/>
    <w:rsid w:val="002A38B4"/>
    <w:rsid w:val="00304E5D"/>
    <w:rsid w:val="00306B0A"/>
    <w:rsid w:val="0037714D"/>
    <w:rsid w:val="003D4EC4"/>
    <w:rsid w:val="00515E66"/>
    <w:rsid w:val="00516190"/>
    <w:rsid w:val="005577DE"/>
    <w:rsid w:val="005768F8"/>
    <w:rsid w:val="00695F53"/>
    <w:rsid w:val="00731E1E"/>
    <w:rsid w:val="007327ED"/>
    <w:rsid w:val="00777D7C"/>
    <w:rsid w:val="007F00BC"/>
    <w:rsid w:val="007F6E96"/>
    <w:rsid w:val="008109FE"/>
    <w:rsid w:val="00811161"/>
    <w:rsid w:val="00846210"/>
    <w:rsid w:val="008742A1"/>
    <w:rsid w:val="009B5F7F"/>
    <w:rsid w:val="00A87E89"/>
    <w:rsid w:val="00AA1D65"/>
    <w:rsid w:val="00B224AF"/>
    <w:rsid w:val="00C3057A"/>
    <w:rsid w:val="00C7463B"/>
    <w:rsid w:val="00C94488"/>
    <w:rsid w:val="00D077AD"/>
    <w:rsid w:val="00DF71FB"/>
    <w:rsid w:val="00E03DBF"/>
    <w:rsid w:val="00E52BCB"/>
    <w:rsid w:val="00E67C8F"/>
    <w:rsid w:val="00F07D9E"/>
    <w:rsid w:val="00F62904"/>
    <w:rsid w:val="00FC2A9E"/>
    <w:rsid w:val="00FD11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4C8FA06-A2E9-4B98-859A-9BBFF745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4727</Words>
  <Characters>25528</Characters>
  <Application>Microsoft Office Word</Application>
  <DocSecurity>0</DocSecurity>
  <Lines>212</Lines>
  <Paragraphs>60</Paragraphs>
  <ScaleCrop>false</ScaleCrop>
  <HeadingPairs>
    <vt:vector size="2" baseType="variant">
      <vt:variant>
        <vt:lpstr>Τίτλος</vt:lpstr>
      </vt:variant>
      <vt:variant>
        <vt:i4>1</vt:i4>
      </vt:variant>
    </vt:vector>
  </HeadingPairs>
  <TitlesOfParts>
    <vt:vector size="1" baseType="lpstr">
      <vt:lpstr>Αθήνα,6 / 4/ 2016</vt:lpstr>
    </vt:vector>
  </TitlesOfParts>
  <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Αθήνα,6 / 4/ 2016</dc:title>
  <dc:subject/>
  <dc:creator>-.- -.-</dc:creator>
  <cp:keywords/>
  <dc:description/>
  <cp:lastModifiedBy>user</cp:lastModifiedBy>
  <cp:revision>24</cp:revision>
  <cp:lastPrinted>2023-04-07T05:47:00Z</cp:lastPrinted>
  <dcterms:created xsi:type="dcterms:W3CDTF">2023-04-03T08:46:00Z</dcterms:created>
  <dcterms:modified xsi:type="dcterms:W3CDTF">2023-04-07T05:52:00Z</dcterms:modified>
</cp:coreProperties>
</file>