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78F" w:rsidRPr="005F178F" w:rsidRDefault="005F178F" w:rsidP="005F178F">
      <w:pPr>
        <w:spacing w:after="0" w:line="240" w:lineRule="auto"/>
        <w:jc w:val="center"/>
        <w:rPr>
          <w:rFonts w:ascii="Times New Roman" w:eastAsia="Times New Roman" w:hAnsi="Times New Roman" w:cs="Times New Roman"/>
          <w:sz w:val="24"/>
          <w:szCs w:val="24"/>
        </w:rPr>
      </w:pPr>
      <w:r w:rsidRPr="005F178F">
        <w:rPr>
          <w:rFonts w:ascii="Times New Roman" w:eastAsia="Times New Roman" w:hAnsi="Times New Roman" w:cs="Times New Roman"/>
          <w:sz w:val="24"/>
          <w:szCs w:val="24"/>
        </w:rPr>
        <w:t> </w:t>
      </w:r>
    </w:p>
    <w:tbl>
      <w:tblPr>
        <w:tblW w:w="5000" w:type="pct"/>
        <w:tblBorders>
          <w:top w:val="outset" w:sz="36" w:space="0" w:color="auto"/>
          <w:left w:val="outset" w:sz="36" w:space="0" w:color="auto"/>
          <w:bottom w:val="outset" w:sz="36" w:space="0" w:color="auto"/>
          <w:right w:val="outset" w:sz="36" w:space="0" w:color="auto"/>
        </w:tblBorders>
        <w:shd w:val="clear" w:color="auto" w:fill="FFFF00"/>
        <w:tblCellMar>
          <w:top w:w="36" w:type="dxa"/>
          <w:left w:w="36" w:type="dxa"/>
          <w:bottom w:w="36" w:type="dxa"/>
          <w:right w:w="36" w:type="dxa"/>
        </w:tblCellMar>
        <w:tblLook w:val="04A0" w:firstRow="1" w:lastRow="0" w:firstColumn="1" w:lastColumn="0" w:noHBand="0" w:noVBand="1"/>
      </w:tblPr>
      <w:tblGrid>
        <w:gridCol w:w="10784"/>
      </w:tblGrid>
      <w:tr w:rsidR="005F178F" w:rsidRPr="00732662" w:rsidTr="005F178F">
        <w:tc>
          <w:tcPr>
            <w:tcW w:w="5000" w:type="pct"/>
            <w:tcBorders>
              <w:top w:val="outset" w:sz="6" w:space="0" w:color="auto"/>
              <w:left w:val="outset" w:sz="6" w:space="0" w:color="auto"/>
              <w:bottom w:val="outset" w:sz="6" w:space="0" w:color="auto"/>
              <w:right w:val="outset" w:sz="6" w:space="0" w:color="auto"/>
            </w:tcBorders>
            <w:shd w:val="clear" w:color="auto" w:fill="FFFF00"/>
            <w:vAlign w:val="center"/>
            <w:hideMark/>
          </w:tcPr>
          <w:tbl>
            <w:tblPr>
              <w:tblpPr w:leftFromText="36" w:rightFromText="36" w:vertAnchor="text" w:tblpXSpec="right" w:tblpYSpec="center"/>
              <w:tblW w:w="170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637"/>
            </w:tblGrid>
            <w:tr w:rsidR="005F178F" w:rsidRPr="00732662">
              <w:tc>
                <w:tcPr>
                  <w:tcW w:w="5000" w:type="pct"/>
                  <w:tcBorders>
                    <w:top w:val="outset" w:sz="6" w:space="0" w:color="auto"/>
                    <w:left w:val="outset" w:sz="6" w:space="0" w:color="auto"/>
                    <w:bottom w:val="outset" w:sz="6" w:space="0" w:color="auto"/>
                    <w:right w:val="outset" w:sz="6" w:space="0" w:color="auto"/>
                  </w:tcBorders>
                  <w:vAlign w:val="center"/>
                  <w:hideMark/>
                </w:tcPr>
                <w:p w:rsidR="005F178F" w:rsidRPr="005F178F" w:rsidRDefault="005F178F" w:rsidP="005F178F">
                  <w:pPr>
                    <w:spacing w:before="100" w:beforeAutospacing="1" w:after="100" w:afterAutospacing="1" w:line="240" w:lineRule="auto"/>
                    <w:jc w:val="center"/>
                    <w:rPr>
                      <w:rFonts w:ascii="Times New Roman" w:eastAsia="Times New Roman" w:hAnsi="Times New Roman" w:cs="Times New Roman"/>
                      <w:sz w:val="24"/>
                      <w:szCs w:val="24"/>
                      <w:lang w:val="el-GR"/>
                    </w:rPr>
                  </w:pPr>
                  <w:r w:rsidRPr="005F178F">
                    <w:rPr>
                      <w:rFonts w:ascii="Arial" w:eastAsia="Times New Roman" w:hAnsi="Arial" w:cs="Arial"/>
                      <w:b/>
                      <w:bCs/>
                      <w:sz w:val="20"/>
                      <w:szCs w:val="20"/>
                      <w:lang w:val="el-GR"/>
                    </w:rPr>
                    <w:t>Τετάρτη, 3-3-2001, με διάχυτη την εκτίμηση του Ελληνικού Λαού προς τους πολιτικούς της χώρας!</w:t>
                  </w:r>
                </w:p>
              </w:tc>
            </w:tr>
          </w:tbl>
          <w:p w:rsidR="005F178F" w:rsidRPr="005F178F" w:rsidRDefault="005F178F" w:rsidP="005F178F">
            <w:pPr>
              <w:spacing w:after="0" w:line="240" w:lineRule="auto"/>
              <w:jc w:val="center"/>
              <w:rPr>
                <w:rFonts w:ascii="Times New Roman" w:eastAsia="Times New Roman" w:hAnsi="Times New Roman" w:cs="Times New Roman"/>
                <w:sz w:val="24"/>
                <w:szCs w:val="24"/>
                <w:lang w:val="el-GR"/>
              </w:rPr>
            </w:pPr>
            <w:r w:rsidRPr="005F178F">
              <w:rPr>
                <w:rFonts w:ascii="Comic Sans MS" w:eastAsia="Times New Roman" w:hAnsi="Comic Sans MS" w:cs="Times New Roman"/>
                <w:b/>
                <w:bCs/>
                <w:sz w:val="48"/>
                <w:szCs w:val="48"/>
                <w:lang w:val="el-GR"/>
              </w:rPr>
              <w:t xml:space="preserve">Το Σύνδρομο της Στοκχόλμης και το </w:t>
            </w:r>
            <w:r w:rsidRPr="005F178F">
              <w:rPr>
                <w:rFonts w:ascii="Comic Sans MS" w:eastAsia="Times New Roman" w:hAnsi="Comic Sans MS" w:cs="Times New Roman"/>
                <w:b/>
                <w:bCs/>
                <w:sz w:val="48"/>
                <w:szCs w:val="48"/>
              </w:rPr>
              <w:t>DNA</w:t>
            </w:r>
            <w:r w:rsidRPr="005F178F">
              <w:rPr>
                <w:rFonts w:ascii="Comic Sans MS" w:eastAsia="Times New Roman" w:hAnsi="Comic Sans MS" w:cs="Times New Roman"/>
                <w:b/>
                <w:bCs/>
                <w:sz w:val="48"/>
                <w:szCs w:val="48"/>
                <w:lang w:val="el-GR"/>
              </w:rPr>
              <w:t xml:space="preserve"> του Μαλάκα!</w:t>
            </w:r>
            <w:r w:rsidRPr="005F178F">
              <w:rPr>
                <w:rFonts w:ascii="Comic Sans MS" w:eastAsia="Times New Roman" w:hAnsi="Comic Sans MS" w:cs="Times New Roman"/>
                <w:b/>
                <w:bCs/>
                <w:sz w:val="48"/>
                <w:szCs w:val="48"/>
              </w:rPr>
              <w:t>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Times New Roman" w:eastAsia="Times New Roman" w:hAnsi="Times New Roman" w:cs="Times New Roman"/>
                <w:sz w:val="24"/>
                <w:szCs w:val="24"/>
              </w:rPr>
              <w:t> </w:t>
            </w:r>
          </w:p>
          <w:p w:rsidR="005F178F" w:rsidRPr="005F178F" w:rsidRDefault="005F178F" w:rsidP="005F178F">
            <w:pPr>
              <w:spacing w:after="0" w:line="240" w:lineRule="auto"/>
              <w:rPr>
                <w:rFonts w:ascii="Times New Roman" w:eastAsia="Times New Roman" w:hAnsi="Times New Roman" w:cs="Times New Roman"/>
                <w:sz w:val="24"/>
                <w:szCs w:val="24"/>
                <w:lang w:val="el-GR"/>
              </w:rPr>
            </w:pPr>
            <w:r w:rsidRPr="005F178F">
              <w:rPr>
                <w:rFonts w:ascii="Times New Roman" w:eastAsia="Times New Roman" w:hAnsi="Times New Roman" w:cs="Times New Roman"/>
                <w:sz w:val="24"/>
                <w:szCs w:val="24"/>
              </w:rPr>
              <w:t> </w:t>
            </w:r>
          </w:p>
          <w:p w:rsidR="005F178F" w:rsidRPr="00732662" w:rsidRDefault="005F178F" w:rsidP="00732662">
            <w:pPr>
              <w:spacing w:after="0" w:line="240" w:lineRule="auto"/>
              <w:jc w:val="center"/>
              <w:rPr>
                <w:rFonts w:ascii="Times New Roman" w:eastAsia="Times New Roman" w:hAnsi="Times New Roman" w:cs="Times New Roman"/>
                <w:sz w:val="28"/>
                <w:szCs w:val="28"/>
                <w:lang w:val="el-GR"/>
              </w:rPr>
            </w:pPr>
            <w:r w:rsidRPr="00732662">
              <w:rPr>
                <w:rFonts w:ascii="Comic Sans MS" w:eastAsia="Times New Roman" w:hAnsi="Comic Sans MS" w:cs="Times New Roman"/>
                <w:b/>
                <w:bCs/>
                <w:sz w:val="28"/>
                <w:szCs w:val="28"/>
                <w:lang w:val="el-GR"/>
              </w:rPr>
              <w:t>Το «Σύνδρομο της Στοκχόλμης»: το μυστήριο της σχέσης κακοποίησης και εξάρτησης μεταξύ θύτη και θύματος.</w:t>
            </w:r>
          </w:p>
          <w:p w:rsidR="005F178F" w:rsidRPr="00732662" w:rsidRDefault="005F178F" w:rsidP="00732662">
            <w:pPr>
              <w:spacing w:after="0" w:line="240" w:lineRule="auto"/>
              <w:rPr>
                <w:rFonts w:ascii="Times New Roman" w:eastAsia="Times New Roman" w:hAnsi="Times New Roman" w:cs="Times New Roman"/>
                <w:sz w:val="24"/>
                <w:szCs w:val="24"/>
                <w:lang w:val="el-GR"/>
              </w:rPr>
            </w:pPr>
            <w:r w:rsidRPr="00732662">
              <w:rPr>
                <w:rFonts w:ascii="Times New Roman" w:eastAsia="Times New Roman" w:hAnsi="Times New Roman" w:cs="Times New Roman"/>
                <w:sz w:val="24"/>
                <w:szCs w:val="24"/>
              </w:rPr>
              <w:t> </w:t>
            </w:r>
            <w:r w:rsidRPr="00732662">
              <w:rPr>
                <w:rFonts w:ascii="Arial" w:eastAsia="Times New Roman" w:hAnsi="Arial" w:cs="Arial"/>
                <w:sz w:val="24"/>
                <w:szCs w:val="24"/>
              </w:rPr>
              <w:t> </w:t>
            </w:r>
          </w:p>
          <w:p w:rsidR="005F178F" w:rsidRDefault="005F178F" w:rsidP="005F178F">
            <w:pPr>
              <w:spacing w:after="0" w:line="240" w:lineRule="auto"/>
              <w:rPr>
                <w:rFonts w:ascii="Arial" w:eastAsia="Times New Roman" w:hAnsi="Arial" w:cs="Arial"/>
                <w:b/>
                <w:bCs/>
                <w:sz w:val="24"/>
                <w:szCs w:val="24"/>
                <w:lang w:val="el-GR"/>
              </w:rPr>
            </w:pPr>
            <w:r w:rsidRPr="00732662">
              <w:rPr>
                <w:rFonts w:ascii="Arial" w:eastAsia="Times New Roman" w:hAnsi="Arial" w:cs="Arial"/>
                <w:b/>
                <w:bCs/>
                <w:sz w:val="24"/>
                <w:szCs w:val="24"/>
                <w:lang w:val="el-GR"/>
              </w:rPr>
              <w:t>Από πού προέρχεται η ονομασία</w:t>
            </w:r>
            <w:r w:rsidRPr="00732662">
              <w:rPr>
                <w:rFonts w:ascii="Arial" w:eastAsia="Times New Roman" w:hAnsi="Arial" w:cs="Arial"/>
                <w:sz w:val="24"/>
                <w:szCs w:val="24"/>
                <w:lang w:val="el-GR"/>
              </w:rPr>
              <w:t xml:space="preserve"> </w:t>
            </w:r>
            <w:r w:rsidRPr="00732662">
              <w:rPr>
                <w:rFonts w:ascii="Arial" w:eastAsia="Times New Roman" w:hAnsi="Arial" w:cs="Arial"/>
                <w:b/>
                <w:bCs/>
                <w:i/>
                <w:iCs/>
                <w:sz w:val="24"/>
                <w:szCs w:val="24"/>
                <w:lang w:val="el-GR"/>
              </w:rPr>
              <w:t>«Σύνδρομο της Στοκχόλμης»</w:t>
            </w:r>
            <w:r w:rsidRPr="00732662">
              <w:rPr>
                <w:rFonts w:ascii="Arial" w:eastAsia="Times New Roman" w:hAnsi="Arial" w:cs="Arial"/>
                <w:b/>
                <w:bCs/>
                <w:sz w:val="24"/>
                <w:szCs w:val="24"/>
                <w:lang w:val="el-GR"/>
              </w:rPr>
              <w:t>;</w:t>
            </w:r>
          </w:p>
          <w:p w:rsidR="00732662" w:rsidRPr="00732662" w:rsidRDefault="00732662" w:rsidP="005F178F">
            <w:pPr>
              <w:spacing w:after="0" w:line="240" w:lineRule="auto"/>
              <w:rPr>
                <w:rFonts w:ascii="Times New Roman" w:eastAsia="Times New Roman" w:hAnsi="Times New Roman" w:cs="Times New Roman"/>
                <w:sz w:val="24"/>
                <w:szCs w:val="24"/>
                <w:lang w:val="el-GR"/>
              </w:rPr>
            </w:pPr>
          </w:p>
          <w:tbl>
            <w:tblPr>
              <w:tblpPr w:leftFromText="36" w:rightFromText="36" w:vertAnchor="text" w:horzAnchor="margin" w:tblpXSpec="right" w:tblpY="2007"/>
              <w:tblOverlap w:val="never"/>
              <w:tblW w:w="1795"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900"/>
            </w:tblGrid>
            <w:tr w:rsidR="00732662" w:rsidRPr="00732662" w:rsidTr="00732662">
              <w:tc>
                <w:tcPr>
                  <w:tcW w:w="5000" w:type="pct"/>
                  <w:tcBorders>
                    <w:top w:val="outset" w:sz="6" w:space="0" w:color="auto"/>
                    <w:left w:val="outset" w:sz="6" w:space="0" w:color="auto"/>
                    <w:bottom w:val="outset" w:sz="6" w:space="0" w:color="auto"/>
                    <w:right w:val="outset" w:sz="6" w:space="0" w:color="auto"/>
                  </w:tcBorders>
                  <w:vAlign w:val="center"/>
                  <w:hideMark/>
                </w:tcPr>
                <w:p w:rsidR="00732662" w:rsidRPr="00732662" w:rsidRDefault="00732662" w:rsidP="00732662">
                  <w:pPr>
                    <w:spacing w:before="100" w:beforeAutospacing="1" w:after="100" w:afterAutospacing="1" w:line="240" w:lineRule="auto"/>
                    <w:jc w:val="center"/>
                    <w:rPr>
                      <w:rFonts w:ascii="Times New Roman" w:eastAsia="Times New Roman" w:hAnsi="Times New Roman" w:cs="Times New Roman"/>
                      <w:sz w:val="20"/>
                      <w:szCs w:val="20"/>
                      <w:lang w:val="el-GR"/>
                    </w:rPr>
                  </w:pPr>
                  <w:r w:rsidRPr="00732662">
                    <w:rPr>
                      <w:rFonts w:ascii="Times New Roman" w:eastAsia="Times New Roman" w:hAnsi="Times New Roman" w:cs="Times New Roman"/>
                      <w:noProof/>
                      <w:sz w:val="24"/>
                      <w:szCs w:val="24"/>
                      <w:lang w:val="el-GR" w:eastAsia="el-GR"/>
                    </w:rPr>
                    <w:drawing>
                      <wp:anchor distT="0" distB="0" distL="114300" distR="114300" simplePos="0" relativeHeight="251659264" behindDoc="1" locked="0" layoutInCell="1" allowOverlap="1" wp14:anchorId="7DC620DD" wp14:editId="34E7BB7E">
                        <wp:simplePos x="0" y="0"/>
                        <wp:positionH relativeFrom="column">
                          <wp:posOffset>20320</wp:posOffset>
                        </wp:positionH>
                        <wp:positionV relativeFrom="paragraph">
                          <wp:posOffset>-3369945</wp:posOffset>
                        </wp:positionV>
                        <wp:extent cx="2353945" cy="3344545"/>
                        <wp:effectExtent l="19050" t="19050" r="27305" b="27305"/>
                        <wp:wrapTight wrapText="bothSides">
                          <wp:wrapPolygon edited="0">
                            <wp:start x="-175" y="-123"/>
                            <wp:lineTo x="-175" y="21653"/>
                            <wp:lineTo x="21676" y="21653"/>
                            <wp:lineTo x="21676" y="-123"/>
                            <wp:lineTo x="-175" y="-123"/>
                          </wp:wrapPolygon>
                        </wp:wrapTight>
                        <wp:docPr id="4" name="Picture 4" descr="C:\Users\Admin\Documents\My Web Sites\karate\16polit\16-img4\3-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My Web Sites\karate\16polit\16-img4\3-stoc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3945" cy="33445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732662">
                    <w:rPr>
                      <w:rFonts w:ascii="Arial" w:eastAsia="Times New Roman" w:hAnsi="Arial" w:cs="Arial"/>
                      <w:b/>
                      <w:bCs/>
                      <w:sz w:val="20"/>
                      <w:szCs w:val="20"/>
                      <w:lang w:val="el-GR"/>
                    </w:rPr>
                    <w:t xml:space="preserve">Στη φωτογραφία, ο Κλαρκ </w:t>
                  </w:r>
                  <w:proofErr w:type="spellStart"/>
                  <w:r w:rsidRPr="00732662">
                    <w:rPr>
                      <w:rFonts w:ascii="Arial" w:eastAsia="Times New Roman" w:hAnsi="Arial" w:cs="Arial"/>
                      <w:b/>
                      <w:bCs/>
                      <w:sz w:val="20"/>
                      <w:szCs w:val="20"/>
                      <w:lang w:val="el-GR"/>
                    </w:rPr>
                    <w:t>Όλοφσον</w:t>
                  </w:r>
                  <w:proofErr w:type="spellEnd"/>
                  <w:r w:rsidRPr="00732662">
                    <w:rPr>
                      <w:rFonts w:ascii="Arial" w:eastAsia="Times New Roman" w:hAnsi="Arial" w:cs="Arial"/>
                      <w:b/>
                      <w:bCs/>
                      <w:sz w:val="20"/>
                      <w:szCs w:val="20"/>
                      <w:lang w:val="el-GR"/>
                    </w:rPr>
                    <w:t xml:space="preserve"> με δύο από τις ομήρους στην τράπεζα της Στοκχόλμης. Τέσσερις όμηροι, τρεις γυναίκες και ένας άνδρας, παρέμειναν όμηροι σε ένα σκοτεινό υπόγειο για 131 ολόκληρες ώρες, </w:t>
                  </w:r>
                  <w:proofErr w:type="spellStart"/>
                  <w:r w:rsidRPr="00732662">
                    <w:rPr>
                      <w:rFonts w:ascii="Arial" w:eastAsia="Times New Roman" w:hAnsi="Arial" w:cs="Arial"/>
                      <w:b/>
                      <w:bCs/>
                      <w:sz w:val="20"/>
                      <w:szCs w:val="20"/>
                      <w:lang w:val="el-GR"/>
                    </w:rPr>
                    <w:t>πεντέμιση</w:t>
                  </w:r>
                  <w:proofErr w:type="spellEnd"/>
                  <w:r w:rsidRPr="00732662">
                    <w:rPr>
                      <w:rFonts w:ascii="Arial" w:eastAsia="Times New Roman" w:hAnsi="Arial" w:cs="Arial"/>
                      <w:b/>
                      <w:bCs/>
                      <w:sz w:val="20"/>
                      <w:szCs w:val="20"/>
                      <w:lang w:val="el-GR"/>
                    </w:rPr>
                    <w:t xml:space="preserve"> ημέρες, στην τράπεζα </w:t>
                  </w:r>
                  <w:proofErr w:type="spellStart"/>
                  <w:r w:rsidRPr="00732662">
                    <w:rPr>
                      <w:rFonts w:ascii="Arial" w:eastAsia="Times New Roman" w:hAnsi="Arial" w:cs="Arial"/>
                      <w:b/>
                      <w:bCs/>
                      <w:sz w:val="20"/>
                      <w:szCs w:val="20"/>
                    </w:rPr>
                    <w:t>Sveriges</w:t>
                  </w:r>
                  <w:proofErr w:type="spellEnd"/>
                  <w:r w:rsidRPr="00732662">
                    <w:rPr>
                      <w:rFonts w:ascii="Arial" w:eastAsia="Times New Roman" w:hAnsi="Arial" w:cs="Arial"/>
                      <w:b/>
                      <w:bCs/>
                      <w:sz w:val="20"/>
                      <w:szCs w:val="20"/>
                      <w:lang w:val="el-GR"/>
                    </w:rPr>
                    <w:t xml:space="preserve"> </w:t>
                  </w:r>
                  <w:proofErr w:type="spellStart"/>
                  <w:r w:rsidRPr="00732662">
                    <w:rPr>
                      <w:rFonts w:ascii="Arial" w:eastAsia="Times New Roman" w:hAnsi="Arial" w:cs="Arial"/>
                      <w:b/>
                      <w:bCs/>
                      <w:sz w:val="20"/>
                      <w:szCs w:val="20"/>
                    </w:rPr>
                    <w:t>Kreditbank</w:t>
                  </w:r>
                  <w:proofErr w:type="spellEnd"/>
                </w:p>
              </w:tc>
            </w:tr>
          </w:tbl>
          <w:tbl>
            <w:tblPr>
              <w:tblpPr w:leftFromText="36" w:rightFromText="36" w:vertAnchor="text" w:horzAnchor="margin" w:tblpY="840"/>
              <w:tblOverlap w:val="never"/>
              <w:tblW w:w="15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209"/>
            </w:tblGrid>
            <w:tr w:rsidR="00732662" w:rsidRPr="00732662" w:rsidTr="00732662">
              <w:tc>
                <w:tcPr>
                  <w:tcW w:w="5000" w:type="pct"/>
                  <w:tcBorders>
                    <w:top w:val="outset" w:sz="6" w:space="0" w:color="auto"/>
                    <w:left w:val="outset" w:sz="6" w:space="0" w:color="auto"/>
                    <w:bottom w:val="outset" w:sz="6" w:space="0" w:color="auto"/>
                    <w:right w:val="outset" w:sz="6" w:space="0" w:color="auto"/>
                  </w:tcBorders>
                  <w:vAlign w:val="center"/>
                  <w:hideMark/>
                </w:tcPr>
                <w:p w:rsidR="00732662" w:rsidRPr="00732662" w:rsidRDefault="00732662" w:rsidP="00732662">
                  <w:pPr>
                    <w:spacing w:before="100" w:beforeAutospacing="1" w:after="100" w:afterAutospacing="1" w:line="240" w:lineRule="auto"/>
                    <w:jc w:val="center"/>
                    <w:rPr>
                      <w:rFonts w:ascii="Times New Roman" w:eastAsia="Times New Roman" w:hAnsi="Times New Roman" w:cs="Times New Roman"/>
                      <w:sz w:val="24"/>
                      <w:szCs w:val="24"/>
                      <w:lang w:val="el-GR"/>
                    </w:rPr>
                  </w:pPr>
                  <w:r w:rsidRPr="00732662">
                    <w:rPr>
                      <w:rFonts w:ascii="Times New Roman" w:eastAsia="Times New Roman" w:hAnsi="Times New Roman" w:cs="Times New Roman"/>
                      <w:sz w:val="24"/>
                      <w:szCs w:val="24"/>
                    </w:rPr>
                    <w:t> </w:t>
                  </w:r>
                  <w:r w:rsidRPr="00732662">
                    <w:rPr>
                      <w:rFonts w:ascii="Arial" w:eastAsia="Times New Roman" w:hAnsi="Arial" w:cs="Arial"/>
                      <w:b/>
                      <w:bCs/>
                      <w:sz w:val="24"/>
                      <w:szCs w:val="24"/>
                      <w:lang w:val="el-GR"/>
                    </w:rPr>
                    <w:t>Η ιστορία της ληστείας γυρίστηκε και ταινία, αντιπροσωπευτικό κομμάτι της οποίας είναι το ανωτέρω. Την δική μας ταινία την ζούμε!!!</w:t>
                  </w:r>
                </w:p>
              </w:tc>
            </w:tr>
          </w:tbl>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Στις 10:15 το πρωί της Πέμπτης, 23 Αυγούστου του 1973 η τράπεζα «</w:t>
            </w:r>
            <w:proofErr w:type="spellStart"/>
            <w:r w:rsidRPr="00732662">
              <w:rPr>
                <w:rFonts w:ascii="Arial" w:eastAsia="Times New Roman" w:hAnsi="Arial" w:cs="Arial"/>
                <w:sz w:val="24"/>
                <w:szCs w:val="24"/>
              </w:rPr>
              <w:t>Sveriges</w:t>
            </w:r>
            <w:proofErr w:type="spellEnd"/>
            <w:r w:rsidRPr="00732662">
              <w:rPr>
                <w:rFonts w:ascii="Arial" w:eastAsia="Times New Roman" w:hAnsi="Arial" w:cs="Arial"/>
                <w:sz w:val="24"/>
                <w:szCs w:val="24"/>
                <w:lang w:val="el-GR"/>
              </w:rPr>
              <w:t xml:space="preserve"> </w:t>
            </w:r>
            <w:proofErr w:type="spellStart"/>
            <w:r w:rsidRPr="00732662">
              <w:rPr>
                <w:rFonts w:ascii="Arial" w:eastAsia="Times New Roman" w:hAnsi="Arial" w:cs="Arial"/>
                <w:sz w:val="24"/>
                <w:szCs w:val="24"/>
              </w:rPr>
              <w:t>Kredidbank</w:t>
            </w:r>
            <w:proofErr w:type="spellEnd"/>
            <w:r w:rsidRPr="00732662">
              <w:rPr>
                <w:rFonts w:ascii="Arial" w:eastAsia="Times New Roman" w:hAnsi="Arial" w:cs="Arial"/>
                <w:sz w:val="24"/>
                <w:szCs w:val="24"/>
                <w:lang w:val="el-GR"/>
              </w:rPr>
              <w:t>» της Στοκχόλμης σείστηκε από πυροβολισμούς. «Το πάρτυ μόλις άρχισε», ανακοίνωσε ο 32χρονος Γιαν-Έρικ Όλσον, παλιός δραπέτης φυλακών. «Το πάρτυ», πράγματι, μόλις είχε αρχίσει και συνεχίστηκε για περίπου 131 ώρες, ή με άλλα λόγια για πάνω από πέντε ημέρες, καθώς ο Όλσον με τον συνεργό του Κλαρκ Όλοφσον κράτησαν ομήρους τέσσερις υπαλλήλους της τράπεζας, τρεις άνδρες και μια γυναίκα, στο δωμάτιο-θησαυροφυλάκιο της τράπεζας μέχρι αργά το απόγευμα της 28ης Αυγούστου.</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Παρόλο που η ληστεία από μόνη της δεν ήταν συνταρακτικής σημασίας, αργότερα οι συνεντεύξεις των τεσσάρων ομήρων έφεραν στο φως αναπάντεχες συνέπειες. Συνέπειες</w:t>
            </w:r>
            <w:r w:rsidRPr="00732662">
              <w:rPr>
                <w:rFonts w:ascii="Arial" w:eastAsia="Times New Roman" w:hAnsi="Arial" w:cs="Arial"/>
                <w:sz w:val="24"/>
                <w:szCs w:val="24"/>
              </w:rPr>
              <w:t> </w:t>
            </w:r>
            <w:r w:rsidRPr="00732662">
              <w:rPr>
                <w:rFonts w:ascii="Arial" w:eastAsia="Times New Roman" w:hAnsi="Arial" w:cs="Arial"/>
                <w:sz w:val="24"/>
                <w:szCs w:val="24"/>
                <w:lang w:val="el-GR"/>
              </w:rPr>
              <w:t xml:space="preserve"> που επαληθεύτηκαν σε πολυάριθμες άλλες «καταστάσεις ομηρίας» στα χρόνια που ακολούθησαν.</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Times New Roman" w:eastAsia="Times New Roman" w:hAnsi="Times New Roman" w:cs="Times New Roman"/>
                <w:sz w:val="24"/>
                <w:szCs w:val="24"/>
              </w:rPr>
              <w:t> </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 xml:space="preserve">Το δεδομένο που τράβηξε όμως το διεθνές επιστημονικό -και όχι μόνο- ενδιαφέρον σ΄αυτή την υπόθεση ήταν αυτό που αποκαλύφθηκε μετά τη σύλληψη των δραστών, από τις συνεντεύξεις και τις πράξεις των θυμάτων της απαγωγής. Οι τελευταίοι δήλωναν ότι χωρίς να μπορούν να εξηγήσουν το γιατί, ένοιωθαν μια βαθιά έλξη και ταύτιση με τους απαγωγείς τους, ενώ ταυτόχρονα φοβόντουσαν αυτούς που προσπαθούσαν να τους σώσουν. Για την ακρίβεια μάλιστα, βοήθησαν τους δράστες να αντισταθούν στη σύλληψη, ενώ αργότερα δεν δίστασαν να ενισχύσουν οικονομικά τον δικαστικό αγώνα τους και να καταθέσουν προς υπεράσπισή τους (!). </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 xml:space="preserve">Τα άτομα αυτά περιήλθαν -όπως γνωρίζουμε τώρα- σε μια πολύ ιδιαίτερη ψυχολογική κατάσταση που διαμορφώνεται υπό κάποιες συγκεκριμένες συνθήκες (κυρίως σε θύματα απαγωγής και ομηρίας) η οποία ονομάστηκε </w:t>
            </w:r>
            <w:r w:rsidRPr="00732662">
              <w:rPr>
                <w:rFonts w:ascii="Arial" w:eastAsia="Times New Roman" w:hAnsi="Arial" w:cs="Arial"/>
                <w:b/>
                <w:bCs/>
                <w:sz w:val="24"/>
                <w:szCs w:val="24"/>
                <w:lang w:val="el-GR"/>
              </w:rPr>
              <w:t>«σύνδρομο της Στοκχόλμης».</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 xml:space="preserve">Ο όρος «σύνδρομο της Στοκχόλμης» </w:t>
            </w:r>
            <w:proofErr w:type="spellStart"/>
            <w:r w:rsidRPr="00732662">
              <w:rPr>
                <w:rFonts w:ascii="Arial" w:eastAsia="Times New Roman" w:hAnsi="Arial" w:cs="Arial"/>
                <w:sz w:val="24"/>
                <w:szCs w:val="24"/>
                <w:lang w:val="el-GR"/>
              </w:rPr>
              <w:t>πρωτοχρησιμο</w:t>
            </w:r>
            <w:r w:rsidR="00732662">
              <w:rPr>
                <w:rFonts w:ascii="Arial" w:eastAsia="Times New Roman" w:hAnsi="Arial" w:cs="Arial"/>
                <w:sz w:val="24"/>
                <w:szCs w:val="24"/>
                <w:lang w:val="el-GR"/>
              </w:rPr>
              <w:softHyphen/>
            </w:r>
            <w:r w:rsidRPr="00732662">
              <w:rPr>
                <w:rFonts w:ascii="Arial" w:eastAsia="Times New Roman" w:hAnsi="Arial" w:cs="Arial"/>
                <w:sz w:val="24"/>
                <w:szCs w:val="24"/>
                <w:lang w:val="el-GR"/>
              </w:rPr>
              <w:t>ποιήθηκε</w:t>
            </w:r>
            <w:proofErr w:type="spellEnd"/>
            <w:r w:rsidRPr="00732662">
              <w:rPr>
                <w:rFonts w:ascii="Arial" w:eastAsia="Times New Roman" w:hAnsi="Arial" w:cs="Arial"/>
                <w:sz w:val="24"/>
                <w:szCs w:val="24"/>
                <w:lang w:val="el-GR"/>
              </w:rPr>
              <w:t xml:space="preserve"> από τον σουηδό ψυχίατρο και εγκληματολόγο </w:t>
            </w:r>
            <w:r w:rsidRPr="00732662">
              <w:rPr>
                <w:rFonts w:ascii="Arial" w:eastAsia="Times New Roman" w:hAnsi="Arial" w:cs="Arial"/>
                <w:sz w:val="24"/>
                <w:szCs w:val="24"/>
              </w:rPr>
              <w:t>Nils</w:t>
            </w:r>
            <w:r w:rsidRPr="00732662">
              <w:rPr>
                <w:rFonts w:ascii="Arial" w:eastAsia="Times New Roman" w:hAnsi="Arial" w:cs="Arial"/>
                <w:sz w:val="24"/>
                <w:szCs w:val="24"/>
                <w:lang w:val="el-GR"/>
              </w:rPr>
              <w:t xml:space="preserve"> </w:t>
            </w:r>
            <w:proofErr w:type="spellStart"/>
            <w:r w:rsidRPr="00732662">
              <w:rPr>
                <w:rFonts w:ascii="Arial" w:eastAsia="Times New Roman" w:hAnsi="Arial" w:cs="Arial"/>
                <w:sz w:val="24"/>
                <w:szCs w:val="24"/>
              </w:rPr>
              <w:t>Bejerot</w:t>
            </w:r>
            <w:proofErr w:type="spellEnd"/>
            <w:r w:rsidRPr="00732662">
              <w:rPr>
                <w:rFonts w:ascii="Arial" w:eastAsia="Times New Roman" w:hAnsi="Arial" w:cs="Arial"/>
                <w:sz w:val="24"/>
                <w:szCs w:val="24"/>
                <w:lang w:val="el-GR"/>
              </w:rPr>
              <w:t xml:space="preserve"> ο οποίος είχε αναλάβει να βοηθήσει την αστυνομία στο πιο πάνω περιστατικό. Από τότε έχει μελετηθεί από πολλούς επιστήμονες από τον χώρο της ψυχιατρικής και της ψυχολογίας και έχουν βρεθεί πολλά ανάλογα περιστατικά.</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Times New Roman" w:eastAsia="Times New Roman" w:hAnsi="Times New Roman" w:cs="Times New Roman"/>
                <w:sz w:val="24"/>
                <w:szCs w:val="24"/>
              </w:rPr>
              <w:lastRenderedPageBreak/>
              <w:t> </w:t>
            </w:r>
          </w:p>
          <w:tbl>
            <w:tblPr>
              <w:tblpPr w:leftFromText="36" w:rightFromText="36" w:vertAnchor="text"/>
              <w:tblW w:w="483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0341"/>
            </w:tblGrid>
            <w:tr w:rsidR="005F178F" w:rsidRPr="00732662" w:rsidTr="0046248F">
              <w:tc>
                <w:tcPr>
                  <w:tcW w:w="5000" w:type="pct"/>
                  <w:tcBorders>
                    <w:top w:val="outset" w:sz="6" w:space="0" w:color="auto"/>
                    <w:left w:val="outset" w:sz="6" w:space="0" w:color="auto"/>
                    <w:bottom w:val="outset" w:sz="6" w:space="0" w:color="auto"/>
                    <w:right w:val="outset" w:sz="6" w:space="0" w:color="auto"/>
                  </w:tcBorders>
                  <w:vAlign w:val="center"/>
                  <w:hideMark/>
                </w:tcPr>
                <w:p w:rsidR="005F178F" w:rsidRPr="00732662" w:rsidRDefault="005F178F" w:rsidP="005F178F">
                  <w:pPr>
                    <w:spacing w:before="100" w:beforeAutospacing="1" w:after="100" w:afterAutospacing="1" w:line="240" w:lineRule="auto"/>
                    <w:jc w:val="center"/>
                    <w:rPr>
                      <w:rFonts w:ascii="Times New Roman" w:eastAsia="Times New Roman" w:hAnsi="Times New Roman" w:cs="Times New Roman"/>
                      <w:sz w:val="24"/>
                      <w:szCs w:val="24"/>
                      <w:lang w:val="el-GR"/>
                    </w:rPr>
                  </w:pPr>
                  <w:r w:rsidRPr="00732662">
                    <w:rPr>
                      <w:rFonts w:ascii="Times New Roman" w:eastAsia="Times New Roman" w:hAnsi="Times New Roman" w:cs="Times New Roman"/>
                      <w:noProof/>
                      <w:sz w:val="24"/>
                      <w:szCs w:val="24"/>
                      <w:lang w:val="el-GR" w:eastAsia="el-GR"/>
                    </w:rPr>
                    <w:drawing>
                      <wp:inline distT="0" distB="0" distL="0" distR="0">
                        <wp:extent cx="4561725" cy="2609215"/>
                        <wp:effectExtent l="19050" t="19050" r="10795" b="19685"/>
                        <wp:docPr id="3" name="Picture 3" descr="C:\Users\Admin\Documents\My Web Sites\karate\16polit\16-img4\2-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My Web Sites\karate\16polit\16-img4\2-sto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4773" cy="2656717"/>
                                </a:xfrm>
                                <a:prstGeom prst="rect">
                                  <a:avLst/>
                                </a:prstGeom>
                                <a:noFill/>
                                <a:ln>
                                  <a:solidFill>
                                    <a:schemeClr val="tx1"/>
                                  </a:solidFill>
                                </a:ln>
                              </pic:spPr>
                            </pic:pic>
                          </a:graphicData>
                        </a:graphic>
                      </wp:inline>
                    </w:drawing>
                  </w:r>
                  <w:r w:rsidRPr="00732662">
                    <w:rPr>
                      <w:rFonts w:ascii="Times New Roman" w:eastAsia="Times New Roman" w:hAnsi="Times New Roman" w:cs="Times New Roman"/>
                      <w:sz w:val="24"/>
                      <w:szCs w:val="24"/>
                      <w:lang w:val="el-GR"/>
                    </w:rPr>
                    <w:br/>
                  </w:r>
                  <w:r w:rsidRPr="00732662">
                    <w:rPr>
                      <w:rFonts w:ascii="Arial" w:eastAsia="Times New Roman" w:hAnsi="Arial" w:cs="Arial"/>
                      <w:b/>
                      <w:bCs/>
                      <w:sz w:val="20"/>
                      <w:szCs w:val="20"/>
                      <w:lang w:val="el-GR"/>
                    </w:rPr>
                    <w:t xml:space="preserve">Η Σουηδική κυβέρνηση υπό τον </w:t>
                  </w:r>
                  <w:proofErr w:type="spellStart"/>
                  <w:r w:rsidRPr="00732662">
                    <w:rPr>
                      <w:rFonts w:ascii="Arial" w:eastAsia="Times New Roman" w:hAnsi="Arial" w:cs="Arial"/>
                      <w:b/>
                      <w:bCs/>
                      <w:sz w:val="20"/>
                      <w:szCs w:val="20"/>
                      <w:lang w:val="el-GR"/>
                    </w:rPr>
                    <w:t>Ούλωφ</w:t>
                  </w:r>
                  <w:proofErr w:type="spellEnd"/>
                  <w:r w:rsidRPr="00732662">
                    <w:rPr>
                      <w:rFonts w:ascii="Arial" w:eastAsia="Times New Roman" w:hAnsi="Arial" w:cs="Arial"/>
                      <w:b/>
                      <w:bCs/>
                      <w:sz w:val="20"/>
                      <w:szCs w:val="20"/>
                      <w:lang w:val="el-GR"/>
                    </w:rPr>
                    <w:t xml:space="preserve"> </w:t>
                  </w:r>
                  <w:proofErr w:type="spellStart"/>
                  <w:r w:rsidRPr="00732662">
                    <w:rPr>
                      <w:rFonts w:ascii="Arial" w:eastAsia="Times New Roman" w:hAnsi="Arial" w:cs="Arial"/>
                      <w:b/>
                      <w:bCs/>
                      <w:sz w:val="20"/>
                      <w:szCs w:val="20"/>
                      <w:lang w:val="el-GR"/>
                    </w:rPr>
                    <w:t>Πάλμε</w:t>
                  </w:r>
                  <w:proofErr w:type="spellEnd"/>
                  <w:r w:rsidRPr="00732662">
                    <w:rPr>
                      <w:rFonts w:ascii="Arial" w:eastAsia="Times New Roman" w:hAnsi="Arial" w:cs="Arial"/>
                      <w:b/>
                      <w:bCs/>
                      <w:sz w:val="20"/>
                      <w:szCs w:val="20"/>
                      <w:lang w:val="el-GR"/>
                    </w:rPr>
                    <w:t xml:space="preserve"> δεν συζητούσε κανένα συμβιβασμό με τους τρομοκράτες και τελικά οι ειδικές δυνάμεις της αστυνομίας άνοιξαν τρύπα στην οροφή του θησαυροφυλακίου και </w:t>
                  </w:r>
                  <w:proofErr w:type="spellStart"/>
                  <w:r w:rsidRPr="00732662">
                    <w:rPr>
                      <w:rFonts w:ascii="Arial" w:eastAsia="Times New Roman" w:hAnsi="Arial" w:cs="Arial"/>
                      <w:b/>
                      <w:bCs/>
                      <w:sz w:val="20"/>
                      <w:szCs w:val="20"/>
                      <w:lang w:val="el-GR"/>
                    </w:rPr>
                    <w:t>έρριξαν</w:t>
                  </w:r>
                  <w:proofErr w:type="spellEnd"/>
                  <w:r w:rsidRPr="00732662">
                    <w:rPr>
                      <w:rFonts w:ascii="Arial" w:eastAsia="Times New Roman" w:hAnsi="Arial" w:cs="Arial"/>
                      <w:b/>
                      <w:bCs/>
                      <w:sz w:val="20"/>
                      <w:szCs w:val="20"/>
                      <w:lang w:val="el-GR"/>
                    </w:rPr>
                    <w:t xml:space="preserve"> αναισθητικά αέρια.</w:t>
                  </w:r>
                </w:p>
              </w:tc>
            </w:tr>
          </w:tbl>
          <w:p w:rsidR="0046248F" w:rsidRDefault="0046248F" w:rsidP="005F178F">
            <w:pPr>
              <w:spacing w:after="0" w:line="240" w:lineRule="auto"/>
              <w:ind w:firstLine="600"/>
              <w:rPr>
                <w:rFonts w:ascii="Arial" w:eastAsia="Times New Roman" w:hAnsi="Arial" w:cs="Arial"/>
                <w:b/>
                <w:bCs/>
                <w:sz w:val="24"/>
                <w:szCs w:val="24"/>
                <w:lang w:val="el-GR"/>
              </w:rPr>
            </w:pPr>
          </w:p>
          <w:p w:rsidR="005F178F" w:rsidRDefault="005F178F" w:rsidP="005F178F">
            <w:pPr>
              <w:spacing w:after="0" w:line="240" w:lineRule="auto"/>
              <w:ind w:firstLine="600"/>
              <w:rPr>
                <w:rFonts w:ascii="Arial" w:eastAsia="Times New Roman" w:hAnsi="Arial" w:cs="Arial"/>
                <w:b/>
                <w:bCs/>
                <w:sz w:val="24"/>
                <w:szCs w:val="24"/>
                <w:lang w:val="el-GR"/>
              </w:rPr>
            </w:pPr>
            <w:r w:rsidRPr="00732662">
              <w:rPr>
                <w:rFonts w:ascii="Arial" w:eastAsia="Times New Roman" w:hAnsi="Arial" w:cs="Arial"/>
                <w:b/>
                <w:bCs/>
                <w:sz w:val="24"/>
                <w:szCs w:val="24"/>
                <w:lang w:val="el-GR"/>
              </w:rPr>
              <w:t xml:space="preserve">Το σύνδρομο της Στοκχόλμης οφείλεται στην ταύτιση των θυμάτων με τους απαγωγείς τους. </w:t>
            </w:r>
          </w:p>
          <w:p w:rsidR="0046248F" w:rsidRPr="00732662" w:rsidRDefault="0046248F" w:rsidP="005F178F">
            <w:pPr>
              <w:spacing w:after="0" w:line="240" w:lineRule="auto"/>
              <w:ind w:firstLine="600"/>
              <w:rPr>
                <w:rFonts w:ascii="Times New Roman" w:eastAsia="Times New Roman" w:hAnsi="Times New Roman" w:cs="Times New Roman"/>
                <w:sz w:val="24"/>
                <w:szCs w:val="24"/>
                <w:lang w:val="el-GR"/>
              </w:rPr>
            </w:pP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Αρχικά, στον ψυχισμό του θύματος γίνονται διάφορες διεργασίες στα πλαίσια των μηχανισμών Άμυνας του Εγώ. Βάσει της ψυχαναλυτικής θεώρησης του Εγώ, το άτομο υπό συνθήκες πίεσης αναζητά τρόπους να επαναφέρει την απωλεσθείσα ψυχική ηρεμία - ισορροπία του. Ένας από τους μηχανισμούς, που ενδέχεται να είναι ασυνείδητοι, είναι η ταύτιση με τον επιτιθέμενο. Προς αποφυγή του άγχους, που δημιουργεί η επίθεση, το θύμα ταυτίζεται με την πηγή της επίθεσης, ώστε να διαμορφώσει θετικά συναισθήματα για τον επιτιθέμενο. Η βασική αρχή αυτή της άμυνας στηρίζεται στο γεγονός, ότι το θύμα δεν μπορεί να είναι φιλικώς διακείμενο προς κάποιο εχθρικό πρόσωπο. Επομένως, η "ταύτιση" με τον επιτιθέμενο μετατρέπει τον θύτη σε "καλό" πρόσωπο, άρα φιλικό και επομένως "ακίνδυνο".</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rPr>
              <w:t> </w:t>
            </w:r>
          </w:p>
          <w:p w:rsidR="005F178F" w:rsidRDefault="005F178F" w:rsidP="005F178F">
            <w:pPr>
              <w:spacing w:after="0" w:line="240" w:lineRule="auto"/>
              <w:ind w:firstLine="600"/>
              <w:rPr>
                <w:rFonts w:ascii="Arial" w:eastAsia="Times New Roman" w:hAnsi="Arial" w:cs="Arial"/>
                <w:b/>
                <w:bCs/>
                <w:sz w:val="24"/>
                <w:szCs w:val="24"/>
                <w:lang w:val="el-GR"/>
              </w:rPr>
            </w:pPr>
            <w:r w:rsidRPr="00732662">
              <w:rPr>
                <w:rFonts w:ascii="Arial" w:eastAsia="Times New Roman" w:hAnsi="Arial" w:cs="Arial"/>
                <w:b/>
                <w:bCs/>
                <w:sz w:val="24"/>
                <w:szCs w:val="24"/>
                <w:lang w:val="el-GR"/>
              </w:rPr>
              <w:t>Στα άτομα, που εμφανίζεται το σύνδρομο, παρατηρούνται συμπεριφορές, που σε άλλες συνθήκες θεωρούνται παράλογες.</w:t>
            </w:r>
          </w:p>
          <w:p w:rsidR="0046248F" w:rsidRPr="00732662" w:rsidRDefault="0046248F" w:rsidP="005F178F">
            <w:pPr>
              <w:spacing w:after="0" w:line="240" w:lineRule="auto"/>
              <w:ind w:firstLine="600"/>
              <w:rPr>
                <w:rFonts w:ascii="Times New Roman" w:eastAsia="Times New Roman" w:hAnsi="Times New Roman" w:cs="Times New Roman"/>
                <w:sz w:val="24"/>
                <w:szCs w:val="24"/>
                <w:lang w:val="el-GR"/>
              </w:rPr>
            </w:pP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rPr>
              <w:t> </w:t>
            </w:r>
            <w:r w:rsidRPr="00732662">
              <w:rPr>
                <w:rFonts w:ascii="Arial" w:eastAsia="Times New Roman" w:hAnsi="Arial" w:cs="Arial"/>
                <w:sz w:val="24"/>
                <w:szCs w:val="24"/>
                <w:lang w:val="el-GR"/>
              </w:rPr>
              <w:t>Για την περίπτωση θυμάτων απαγωγής και ομηρίας και κάτω από ανείπωτη ψυχολογική πίεση και ενδεχόμενη σωματική κόπωση (αϋπνία, ασιτία, κακός βιορυθμός κ.α.) παρατηρούνται τα εξής φαινόμενα:</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 xml:space="preserve">- πράξεις ευγένειας από τους απαγωγείς, ακόμη και πολύ μικρής σημασίας, παίρνουν σημαντικές διαστάσεις από την πλευρά του θύματος </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 xml:space="preserve">- οι απόπειρες τρίτων προς διάσωση λαμβάνονται ως απειλή της ισορροπίας του θύματος άρα αποδοκιμάζονται ή ακόμα χειρότερα παρεμποδίζονται </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 xml:space="preserve">- τα κίνητρα των δραστών παρερμηνεύονται και εξιδανικεύονται από το θύμα και, τέλος, </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Arial" w:eastAsia="Times New Roman" w:hAnsi="Arial" w:cs="Arial"/>
                <w:sz w:val="24"/>
                <w:szCs w:val="24"/>
                <w:lang w:val="el-GR"/>
              </w:rPr>
              <w:t xml:space="preserve">- η διάρκεια της ομηρίας φαίνεται μικρότερης διάρκειας στα θύματα από ό,τι ήταν στην πράξη. </w:t>
            </w:r>
          </w:p>
          <w:p w:rsidR="005F178F" w:rsidRPr="00732662" w:rsidRDefault="005F178F" w:rsidP="005F178F">
            <w:pPr>
              <w:spacing w:after="0" w:line="240" w:lineRule="auto"/>
              <w:ind w:firstLine="600"/>
              <w:rPr>
                <w:rFonts w:ascii="Times New Roman" w:eastAsia="Times New Roman" w:hAnsi="Times New Roman" w:cs="Times New Roman"/>
                <w:sz w:val="24"/>
                <w:szCs w:val="24"/>
                <w:lang w:val="el-GR"/>
              </w:rPr>
            </w:pPr>
            <w:r w:rsidRPr="00732662">
              <w:rPr>
                <w:rFonts w:ascii="Times New Roman" w:eastAsia="Times New Roman" w:hAnsi="Times New Roman" w:cs="Times New Roman"/>
                <w:sz w:val="24"/>
                <w:szCs w:val="24"/>
              </w:rPr>
              <w:t> </w:t>
            </w:r>
          </w:p>
          <w:p w:rsidR="005F178F" w:rsidRDefault="005F178F" w:rsidP="005F178F">
            <w:pPr>
              <w:spacing w:after="0" w:line="240" w:lineRule="auto"/>
              <w:ind w:firstLine="600"/>
              <w:rPr>
                <w:rFonts w:ascii="Arial" w:eastAsia="Times New Roman" w:hAnsi="Arial" w:cs="Arial"/>
                <w:sz w:val="24"/>
                <w:szCs w:val="24"/>
                <w:lang w:val="el-GR"/>
              </w:rPr>
            </w:pPr>
            <w:r w:rsidRPr="00732662">
              <w:rPr>
                <w:rFonts w:ascii="Arial" w:eastAsia="Times New Roman" w:hAnsi="Arial" w:cs="Arial"/>
                <w:sz w:val="24"/>
                <w:szCs w:val="24"/>
                <w:lang w:val="el-GR"/>
              </w:rPr>
              <w:t>Τέλος, τα χαρακτηριστικά του συνδρόμου της Στοκχόλμης, εμφανίζονται κοινώς σε άτομα, που υπέστησαν μία φοβερή πίεση, όπως οι κακοποιημένες γυναίκες και τα παιδιά, άνθρωποι που έζησαν σε στρατόπεδα συγκέντρωσης, κτλ.</w:t>
            </w:r>
          </w:p>
          <w:p w:rsidR="0046248F" w:rsidRDefault="0046248F" w:rsidP="005F178F">
            <w:pPr>
              <w:spacing w:after="0" w:line="240" w:lineRule="auto"/>
              <w:ind w:firstLine="600"/>
              <w:rPr>
                <w:rFonts w:ascii="Arial" w:eastAsia="Times New Roman" w:hAnsi="Arial" w:cs="Arial"/>
                <w:sz w:val="24"/>
                <w:szCs w:val="24"/>
                <w:lang w:val="el-GR"/>
              </w:rPr>
            </w:pPr>
          </w:p>
          <w:p w:rsidR="0046248F" w:rsidRDefault="0046248F" w:rsidP="005F178F">
            <w:pPr>
              <w:spacing w:after="0" w:line="240" w:lineRule="auto"/>
              <w:ind w:firstLine="600"/>
              <w:rPr>
                <w:rFonts w:ascii="Arial" w:eastAsia="Times New Roman" w:hAnsi="Arial" w:cs="Arial"/>
                <w:sz w:val="24"/>
                <w:szCs w:val="24"/>
                <w:lang w:val="el-GR"/>
              </w:rPr>
            </w:pPr>
          </w:p>
          <w:tbl>
            <w:tblPr>
              <w:tblpPr w:leftFromText="36" w:rightFromText="36" w:vertAnchor="text" w:horzAnchor="margin" w:tblpXSpec="right" w:tblpY="5033"/>
              <w:tblOverlap w:val="never"/>
              <w:tblW w:w="2608"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580"/>
            </w:tblGrid>
            <w:tr w:rsidR="005F178F" w:rsidRPr="00732662" w:rsidTr="0046248F">
              <w:tc>
                <w:tcPr>
                  <w:tcW w:w="5000" w:type="pct"/>
                  <w:tcBorders>
                    <w:top w:val="outset" w:sz="6" w:space="0" w:color="auto"/>
                    <w:left w:val="outset" w:sz="6" w:space="0" w:color="auto"/>
                    <w:bottom w:val="outset" w:sz="6" w:space="0" w:color="auto"/>
                    <w:right w:val="outset" w:sz="6" w:space="0" w:color="auto"/>
                  </w:tcBorders>
                  <w:vAlign w:val="center"/>
                  <w:hideMark/>
                </w:tcPr>
                <w:p w:rsidR="005F178F" w:rsidRPr="005F178F" w:rsidRDefault="005F178F" w:rsidP="005F178F">
                  <w:pPr>
                    <w:spacing w:before="100" w:beforeAutospacing="1" w:after="100" w:afterAutospacing="1" w:line="240" w:lineRule="auto"/>
                    <w:jc w:val="center"/>
                    <w:rPr>
                      <w:rFonts w:ascii="Times New Roman" w:eastAsia="Times New Roman" w:hAnsi="Times New Roman" w:cs="Times New Roman"/>
                      <w:sz w:val="24"/>
                      <w:szCs w:val="24"/>
                      <w:lang w:val="el-GR"/>
                    </w:rPr>
                  </w:pPr>
                  <w:r w:rsidRPr="005F178F">
                    <w:rPr>
                      <w:rFonts w:ascii="Times New Roman" w:eastAsia="Times New Roman" w:hAnsi="Times New Roman" w:cs="Times New Roman"/>
                      <w:noProof/>
                      <w:sz w:val="24"/>
                      <w:szCs w:val="24"/>
                      <w:lang w:val="el-GR" w:eastAsia="el-GR"/>
                    </w:rPr>
                    <w:lastRenderedPageBreak/>
                    <w:drawing>
                      <wp:inline distT="0" distB="0" distL="0" distR="0">
                        <wp:extent cx="3421194" cy="2440344"/>
                        <wp:effectExtent l="19050" t="19050" r="27305" b="17145"/>
                        <wp:docPr id="2" name="Picture 2" descr="C:\Users\Admin\Documents\My Web Sites\karate\16polit\16-img4\1-stock-18.10.1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My Web Sites\karate\16polit\16-img4\1-stock-18.10.198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2742" cy="2448581"/>
                                </a:xfrm>
                                <a:prstGeom prst="rect">
                                  <a:avLst/>
                                </a:prstGeom>
                                <a:noFill/>
                                <a:ln>
                                  <a:solidFill>
                                    <a:schemeClr val="tx1"/>
                                  </a:solidFill>
                                </a:ln>
                              </pic:spPr>
                            </pic:pic>
                          </a:graphicData>
                        </a:graphic>
                      </wp:inline>
                    </w:drawing>
                  </w:r>
                  <w:r w:rsidRPr="005F178F">
                    <w:rPr>
                      <w:rFonts w:ascii="Times New Roman" w:eastAsia="Times New Roman" w:hAnsi="Times New Roman" w:cs="Times New Roman"/>
                      <w:sz w:val="24"/>
                      <w:szCs w:val="24"/>
                      <w:lang w:val="el-GR"/>
                    </w:rPr>
                    <w:br/>
                  </w:r>
                  <w:r w:rsidRPr="005F178F">
                    <w:rPr>
                      <w:rFonts w:ascii="Arial" w:eastAsia="Times New Roman" w:hAnsi="Arial" w:cs="Arial"/>
                      <w:b/>
                      <w:bCs/>
                      <w:sz w:val="20"/>
                      <w:szCs w:val="20"/>
                      <w:lang w:val="el-GR"/>
                    </w:rPr>
                    <w:t>Άσχετο: Στοκχόλμη 18-10-1981!</w:t>
                  </w:r>
                </w:p>
              </w:tc>
            </w:tr>
          </w:tbl>
          <w:p w:rsidR="005F178F" w:rsidRPr="005F178F" w:rsidRDefault="005F178F" w:rsidP="0046248F">
            <w:pPr>
              <w:spacing w:after="0" w:line="240" w:lineRule="auto"/>
              <w:rPr>
                <w:rFonts w:ascii="Times New Roman" w:eastAsia="Times New Roman" w:hAnsi="Times New Roman" w:cs="Times New Roman"/>
                <w:sz w:val="24"/>
                <w:szCs w:val="24"/>
                <w:lang w:val="el-GR"/>
              </w:rPr>
            </w:pPr>
          </w:p>
          <w:p w:rsidR="005F178F" w:rsidRDefault="005F178F" w:rsidP="005F178F">
            <w:pPr>
              <w:spacing w:after="0" w:line="240" w:lineRule="auto"/>
              <w:ind w:firstLine="600"/>
              <w:rPr>
                <w:rFonts w:ascii="Arial" w:eastAsia="Times New Roman" w:hAnsi="Arial" w:cs="Arial"/>
                <w:b/>
                <w:bCs/>
                <w:lang w:val="el-GR"/>
              </w:rPr>
            </w:pPr>
            <w:r w:rsidRPr="005F178F">
              <w:rPr>
                <w:rFonts w:ascii="Arial" w:eastAsia="Times New Roman" w:hAnsi="Arial" w:cs="Arial"/>
                <w:b/>
                <w:bCs/>
                <w:lang w:val="el-GR"/>
              </w:rPr>
              <w:t xml:space="preserve">Τι είναι το </w:t>
            </w:r>
            <w:r w:rsidRPr="005F178F">
              <w:rPr>
                <w:rFonts w:ascii="Arial" w:eastAsia="Times New Roman" w:hAnsi="Arial" w:cs="Arial"/>
                <w:b/>
                <w:bCs/>
                <w:i/>
                <w:iCs/>
                <w:lang w:val="el-GR"/>
              </w:rPr>
              <w:t>«Σύνδρομο της Στοκχόλμης»</w:t>
            </w:r>
            <w:r w:rsidRPr="005F178F">
              <w:rPr>
                <w:rFonts w:ascii="Arial" w:eastAsia="Times New Roman" w:hAnsi="Arial" w:cs="Arial"/>
                <w:b/>
                <w:bCs/>
                <w:lang w:val="el-GR"/>
              </w:rPr>
              <w:t>;</w:t>
            </w:r>
          </w:p>
          <w:p w:rsidR="00732662" w:rsidRPr="005F178F" w:rsidRDefault="00732662" w:rsidP="005F178F">
            <w:pPr>
              <w:spacing w:after="0" w:line="240" w:lineRule="auto"/>
              <w:ind w:firstLine="600"/>
              <w:rPr>
                <w:rFonts w:ascii="Times New Roman" w:eastAsia="Times New Roman" w:hAnsi="Times New Roman" w:cs="Times New Roman"/>
                <w:sz w:val="24"/>
                <w:szCs w:val="24"/>
                <w:lang w:val="el-GR"/>
              </w:rPr>
            </w:pP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Καταρχήν θα πρέπει να διευκρινίσουμε ότι πρόκειται για μια ψυχολογική διαταραχή, με την έννοια ότι πρόκειται για μια φυσιολογική αντίδραση σε μία αφύσικα ακραία κατάσταση. Πρόκειται για μια ψυχολογική αντίδραση που παρατηρείται μερικές φορές σε ομήρους, όταν οι όμηροι αναπτύσσουν συναισθηματικούς δεσμούς και δείχνουν αφοσίωση στους θύτες τους, παρά τον κίνδυνο στον οποίο είναι εκτεθειμένοι οι όμηροι.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Το σύνδρομο αυτό εμφανίζεται και σε άλλες ομάδες ανθρώπων, όταν υπάρχει σχέση θύτη-θύματος, εξουσιαστή και εξουσιαζόμενου, όπως:</w:t>
            </w:r>
          </w:p>
          <w:p w:rsidR="005F178F" w:rsidRPr="005F178F" w:rsidRDefault="005F178F" w:rsidP="005F178F">
            <w:pPr>
              <w:numPr>
                <w:ilvl w:val="0"/>
                <w:numId w:val="1"/>
              </w:numPr>
              <w:spacing w:after="0" w:line="240" w:lineRule="auto"/>
              <w:ind w:firstLine="600"/>
              <w:rPr>
                <w:rFonts w:ascii="Times New Roman" w:eastAsia="Times New Roman" w:hAnsi="Times New Roman" w:cs="Times New Roman"/>
                <w:sz w:val="24"/>
                <w:szCs w:val="24"/>
              </w:rPr>
            </w:pPr>
            <w:r w:rsidRPr="005F178F">
              <w:rPr>
                <w:rFonts w:ascii="Arial" w:eastAsia="Times New Roman" w:hAnsi="Arial" w:cs="Arial"/>
              </w:rPr>
              <w:t>Κα</w:t>
            </w:r>
            <w:proofErr w:type="spellStart"/>
            <w:r w:rsidRPr="005F178F">
              <w:rPr>
                <w:rFonts w:ascii="Arial" w:eastAsia="Times New Roman" w:hAnsi="Arial" w:cs="Arial"/>
              </w:rPr>
              <w:t>κο</w:t>
            </w:r>
            <w:proofErr w:type="spellEnd"/>
            <w:r w:rsidRPr="005F178F">
              <w:rPr>
                <w:rFonts w:ascii="Arial" w:eastAsia="Times New Roman" w:hAnsi="Arial" w:cs="Arial"/>
              </w:rPr>
              <w:t xml:space="preserve">ποίηση </w:t>
            </w:r>
            <w:proofErr w:type="spellStart"/>
            <w:r w:rsidRPr="005F178F">
              <w:rPr>
                <w:rFonts w:ascii="Arial" w:eastAsia="Times New Roman" w:hAnsi="Arial" w:cs="Arial"/>
              </w:rPr>
              <w:t>γυν</w:t>
            </w:r>
            <w:proofErr w:type="spellEnd"/>
            <w:r w:rsidRPr="005F178F">
              <w:rPr>
                <w:rFonts w:ascii="Arial" w:eastAsia="Times New Roman" w:hAnsi="Arial" w:cs="Arial"/>
              </w:rPr>
              <w:t xml:space="preserve">αικών </w:t>
            </w:r>
          </w:p>
          <w:p w:rsidR="005F178F" w:rsidRPr="005F178F" w:rsidRDefault="005F178F" w:rsidP="005F178F">
            <w:pPr>
              <w:numPr>
                <w:ilvl w:val="0"/>
                <w:numId w:val="1"/>
              </w:numPr>
              <w:spacing w:after="0" w:line="240" w:lineRule="auto"/>
              <w:ind w:firstLine="600"/>
              <w:rPr>
                <w:rFonts w:ascii="Times New Roman" w:eastAsia="Times New Roman" w:hAnsi="Times New Roman" w:cs="Times New Roman"/>
                <w:sz w:val="24"/>
                <w:szCs w:val="24"/>
              </w:rPr>
            </w:pPr>
            <w:r w:rsidRPr="005F178F">
              <w:rPr>
                <w:rFonts w:ascii="Arial" w:eastAsia="Times New Roman" w:hAnsi="Arial" w:cs="Arial"/>
              </w:rPr>
              <w:t>Κα</w:t>
            </w:r>
            <w:proofErr w:type="spellStart"/>
            <w:r w:rsidRPr="005F178F">
              <w:rPr>
                <w:rFonts w:ascii="Arial" w:eastAsia="Times New Roman" w:hAnsi="Arial" w:cs="Arial"/>
              </w:rPr>
              <w:t>κο</w:t>
            </w:r>
            <w:proofErr w:type="spellEnd"/>
            <w:r w:rsidRPr="005F178F">
              <w:rPr>
                <w:rFonts w:ascii="Arial" w:eastAsia="Times New Roman" w:hAnsi="Arial" w:cs="Arial"/>
              </w:rPr>
              <w:t>ποίηση πα</w:t>
            </w:r>
            <w:proofErr w:type="spellStart"/>
            <w:r w:rsidRPr="005F178F">
              <w:rPr>
                <w:rFonts w:ascii="Arial" w:eastAsia="Times New Roman" w:hAnsi="Arial" w:cs="Arial"/>
              </w:rPr>
              <w:t>ιδιών</w:t>
            </w:r>
            <w:proofErr w:type="spellEnd"/>
          </w:p>
          <w:p w:rsidR="005F178F" w:rsidRPr="005F178F" w:rsidRDefault="005F178F" w:rsidP="005F178F">
            <w:pPr>
              <w:numPr>
                <w:ilvl w:val="0"/>
                <w:numId w:val="1"/>
              </w:numPr>
              <w:spacing w:after="0" w:line="240" w:lineRule="auto"/>
              <w:ind w:firstLine="600"/>
              <w:rPr>
                <w:rFonts w:ascii="Times New Roman" w:eastAsia="Times New Roman" w:hAnsi="Times New Roman" w:cs="Times New Roman"/>
                <w:sz w:val="24"/>
                <w:szCs w:val="24"/>
              </w:rPr>
            </w:pPr>
            <w:proofErr w:type="spellStart"/>
            <w:r w:rsidRPr="005F178F">
              <w:rPr>
                <w:rFonts w:ascii="Arial" w:eastAsia="Times New Roman" w:hAnsi="Arial" w:cs="Arial"/>
              </w:rPr>
              <w:t>Θύμ</w:t>
            </w:r>
            <w:proofErr w:type="spellEnd"/>
            <w:r w:rsidRPr="005F178F">
              <w:rPr>
                <w:rFonts w:ascii="Arial" w:eastAsia="Times New Roman" w:hAnsi="Arial" w:cs="Arial"/>
              </w:rPr>
              <w:t>ατα α</w:t>
            </w:r>
            <w:proofErr w:type="spellStart"/>
            <w:r w:rsidRPr="005F178F">
              <w:rPr>
                <w:rFonts w:ascii="Arial" w:eastAsia="Times New Roman" w:hAnsi="Arial" w:cs="Arial"/>
              </w:rPr>
              <w:t>ιμομιξί</w:t>
            </w:r>
            <w:proofErr w:type="spellEnd"/>
            <w:r w:rsidRPr="005F178F">
              <w:rPr>
                <w:rFonts w:ascii="Arial" w:eastAsia="Times New Roman" w:hAnsi="Arial" w:cs="Arial"/>
              </w:rPr>
              <w:t xml:space="preserve">ας </w:t>
            </w:r>
          </w:p>
          <w:p w:rsidR="005F178F" w:rsidRPr="005F178F" w:rsidRDefault="005F178F" w:rsidP="005F178F">
            <w:pPr>
              <w:numPr>
                <w:ilvl w:val="0"/>
                <w:numId w:val="1"/>
              </w:numPr>
              <w:spacing w:after="0" w:line="240" w:lineRule="auto"/>
              <w:ind w:firstLine="600"/>
              <w:rPr>
                <w:rFonts w:ascii="Times New Roman" w:eastAsia="Times New Roman" w:hAnsi="Times New Roman" w:cs="Times New Roman"/>
                <w:sz w:val="24"/>
                <w:szCs w:val="24"/>
              </w:rPr>
            </w:pPr>
            <w:proofErr w:type="spellStart"/>
            <w:r w:rsidRPr="005F178F">
              <w:rPr>
                <w:rFonts w:ascii="Arial" w:eastAsia="Times New Roman" w:hAnsi="Arial" w:cs="Arial"/>
              </w:rPr>
              <w:t>Φυλ</w:t>
            </w:r>
            <w:proofErr w:type="spellEnd"/>
            <w:r w:rsidRPr="005F178F">
              <w:rPr>
                <w:rFonts w:ascii="Arial" w:eastAsia="Times New Roman" w:hAnsi="Arial" w:cs="Arial"/>
              </w:rPr>
              <w:t>ακισμένους π</w:t>
            </w:r>
            <w:proofErr w:type="spellStart"/>
            <w:r w:rsidRPr="005F178F">
              <w:rPr>
                <w:rFonts w:ascii="Arial" w:eastAsia="Times New Roman" w:hAnsi="Arial" w:cs="Arial"/>
              </w:rPr>
              <w:t>ολέμου</w:t>
            </w:r>
            <w:proofErr w:type="spellEnd"/>
          </w:p>
          <w:p w:rsidR="005F178F" w:rsidRPr="005F178F" w:rsidRDefault="005F178F" w:rsidP="005F178F">
            <w:pPr>
              <w:numPr>
                <w:ilvl w:val="0"/>
                <w:numId w:val="1"/>
              </w:numPr>
              <w:spacing w:after="0" w:line="240" w:lineRule="auto"/>
              <w:ind w:firstLine="600"/>
              <w:rPr>
                <w:rFonts w:ascii="Times New Roman" w:eastAsia="Times New Roman" w:hAnsi="Times New Roman" w:cs="Times New Roman"/>
                <w:sz w:val="24"/>
                <w:szCs w:val="24"/>
              </w:rPr>
            </w:pPr>
            <w:proofErr w:type="spellStart"/>
            <w:r w:rsidRPr="005F178F">
              <w:rPr>
                <w:rFonts w:ascii="Arial" w:eastAsia="Times New Roman" w:hAnsi="Arial" w:cs="Arial"/>
              </w:rPr>
              <w:t>Μέλη</w:t>
            </w:r>
            <w:proofErr w:type="spellEnd"/>
            <w:r w:rsidRPr="005F178F">
              <w:rPr>
                <w:rFonts w:ascii="Arial" w:eastAsia="Times New Roman" w:hAnsi="Arial" w:cs="Arial"/>
              </w:rPr>
              <w:t xml:space="preserve"> </w:t>
            </w:r>
            <w:proofErr w:type="spellStart"/>
            <w:r w:rsidRPr="005F178F">
              <w:rPr>
                <w:rFonts w:ascii="Arial" w:eastAsia="Times New Roman" w:hAnsi="Arial" w:cs="Arial"/>
              </w:rPr>
              <w:t>σεκτών</w:t>
            </w:r>
            <w:proofErr w:type="spellEnd"/>
          </w:p>
          <w:p w:rsidR="005F178F" w:rsidRPr="0046248F" w:rsidRDefault="005F178F" w:rsidP="005F178F">
            <w:pPr>
              <w:numPr>
                <w:ilvl w:val="0"/>
                <w:numId w:val="1"/>
              </w:num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Σχέσεις που βασίζονται στην άσκηση εξουσίας υπό τον φόβο για υπαρκτή απειλή.</w:t>
            </w:r>
          </w:p>
          <w:p w:rsidR="0046248F" w:rsidRPr="005F178F" w:rsidRDefault="0046248F" w:rsidP="0046248F">
            <w:pPr>
              <w:spacing w:after="0" w:line="240" w:lineRule="auto"/>
              <w:ind w:left="720"/>
              <w:rPr>
                <w:rFonts w:ascii="Times New Roman" w:eastAsia="Times New Roman" w:hAnsi="Times New Roman" w:cs="Times New Roman"/>
                <w:sz w:val="24"/>
                <w:szCs w:val="24"/>
                <w:lang w:val="el-GR"/>
              </w:rPr>
            </w:pPr>
          </w:p>
          <w:p w:rsidR="005F178F" w:rsidRDefault="005F178F" w:rsidP="005F178F">
            <w:pPr>
              <w:spacing w:after="0" w:line="240" w:lineRule="auto"/>
              <w:ind w:firstLine="600"/>
              <w:rPr>
                <w:rFonts w:ascii="Arial" w:eastAsia="Times New Roman" w:hAnsi="Arial" w:cs="Arial"/>
                <w:b/>
                <w:bCs/>
                <w:i/>
                <w:iCs/>
                <w:lang w:val="el-GR"/>
              </w:rPr>
            </w:pPr>
            <w:r w:rsidRPr="005F178F">
              <w:rPr>
                <w:rFonts w:ascii="Arial" w:eastAsia="Times New Roman" w:hAnsi="Arial" w:cs="Arial"/>
                <w:b/>
                <w:bCs/>
                <w:lang w:val="el-GR"/>
              </w:rPr>
              <w:t xml:space="preserve">Συμπτώματα του </w:t>
            </w:r>
            <w:r w:rsidRPr="005F178F">
              <w:rPr>
                <w:rFonts w:ascii="Arial" w:eastAsia="Times New Roman" w:hAnsi="Arial" w:cs="Arial"/>
                <w:b/>
                <w:bCs/>
                <w:i/>
                <w:iCs/>
                <w:lang w:val="el-GR"/>
              </w:rPr>
              <w:t>«Συνδρόμου</w:t>
            </w:r>
            <w:r w:rsidRPr="005F178F">
              <w:rPr>
                <w:rFonts w:ascii="Arial" w:eastAsia="Times New Roman" w:hAnsi="Arial" w:cs="Arial"/>
                <w:b/>
                <w:bCs/>
                <w:i/>
                <w:iCs/>
              </w:rPr>
              <w:t> </w:t>
            </w:r>
            <w:r w:rsidRPr="005F178F">
              <w:rPr>
                <w:rFonts w:ascii="Arial" w:eastAsia="Times New Roman" w:hAnsi="Arial" w:cs="Arial"/>
                <w:b/>
                <w:bCs/>
                <w:i/>
                <w:iCs/>
                <w:lang w:val="el-GR"/>
              </w:rPr>
              <w:t>της Στοκχόλμης»</w:t>
            </w:r>
          </w:p>
          <w:p w:rsidR="0046248F" w:rsidRPr="005F178F" w:rsidRDefault="0046248F" w:rsidP="005F178F">
            <w:pPr>
              <w:spacing w:after="0" w:line="240" w:lineRule="auto"/>
              <w:ind w:firstLine="600"/>
              <w:rPr>
                <w:rFonts w:ascii="Times New Roman" w:eastAsia="Times New Roman" w:hAnsi="Times New Roman" w:cs="Times New Roman"/>
                <w:sz w:val="24"/>
                <w:szCs w:val="24"/>
                <w:lang w:val="el-GR"/>
              </w:rPr>
            </w:pPr>
          </w:p>
          <w:p w:rsidR="005F178F" w:rsidRPr="005F178F" w:rsidRDefault="005F178F" w:rsidP="005F178F">
            <w:pPr>
              <w:numPr>
                <w:ilvl w:val="0"/>
                <w:numId w:val="2"/>
              </w:num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Θετικά συναισθήματα από το θύμα προς το άτομο που το κακοποιεί ή το ελέγχει </w:t>
            </w:r>
          </w:p>
          <w:p w:rsidR="005F178F" w:rsidRPr="005F178F" w:rsidRDefault="005F178F" w:rsidP="005F178F">
            <w:pPr>
              <w:numPr>
                <w:ilvl w:val="0"/>
                <w:numId w:val="2"/>
              </w:num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Αρνητικά συναισθήματα από το θύμα προς την οικογένειά του, τους φίλους ή τις αρχές που προσπαθούν να το «σώσουν» </w:t>
            </w:r>
          </w:p>
          <w:p w:rsidR="005F178F" w:rsidRPr="005F178F" w:rsidRDefault="005F178F" w:rsidP="005F178F">
            <w:pPr>
              <w:numPr>
                <w:ilvl w:val="0"/>
                <w:numId w:val="2"/>
              </w:num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Υποστήριξη για τους λόγους που οδηγούν τον θύτη στη συγκεκριμένη συμπεριφορά </w:t>
            </w:r>
          </w:p>
          <w:p w:rsidR="005F178F" w:rsidRPr="005F178F" w:rsidRDefault="005F178F" w:rsidP="005F178F">
            <w:pPr>
              <w:numPr>
                <w:ilvl w:val="0"/>
                <w:numId w:val="2"/>
              </w:num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Θετικά συναισθήματα του θύτη προς το θύμα </w:t>
            </w:r>
          </w:p>
          <w:p w:rsidR="005F178F" w:rsidRPr="005F178F" w:rsidRDefault="005F178F" w:rsidP="005F178F">
            <w:pPr>
              <w:numPr>
                <w:ilvl w:val="0"/>
                <w:numId w:val="2"/>
              </w:num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Υποστηρικτική συμπεριφορά του θύματος προς τον θύτη, τον βοηθάει και τον στηρίζει </w:t>
            </w:r>
          </w:p>
          <w:p w:rsidR="005F178F" w:rsidRPr="0046248F" w:rsidRDefault="005F178F" w:rsidP="005F178F">
            <w:pPr>
              <w:numPr>
                <w:ilvl w:val="0"/>
                <w:numId w:val="2"/>
              </w:num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Ανικανότητα του θύματος να φερθεί με τρόπο που να διαλύσει το δεσμό του με τον θύτη του ακόμα και σε βάθος χρόνου.</w:t>
            </w:r>
          </w:p>
          <w:p w:rsidR="0046248F" w:rsidRPr="005F178F" w:rsidRDefault="0046248F" w:rsidP="005F178F">
            <w:pPr>
              <w:numPr>
                <w:ilvl w:val="0"/>
                <w:numId w:val="2"/>
              </w:numPr>
              <w:spacing w:after="0" w:line="240" w:lineRule="auto"/>
              <w:ind w:firstLine="600"/>
              <w:rPr>
                <w:rFonts w:ascii="Times New Roman" w:eastAsia="Times New Roman" w:hAnsi="Times New Roman" w:cs="Times New Roman"/>
                <w:sz w:val="24"/>
                <w:szCs w:val="24"/>
                <w:lang w:val="el-GR"/>
              </w:rPr>
            </w:pP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b/>
                <w:bCs/>
                <w:lang w:val="el-GR"/>
              </w:rPr>
              <w:t>Γιατί το θύμα αγαπά το βασανιστή του;</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Το συναισθηματικό δέσιμο του θύματος με τον θύτη αποτελεί στην ουσία μια στρατηγική επιβίωσης για τον άνθρωπο που έγινε θύμα κακοποίησης και φόβου. Το </w:t>
            </w:r>
            <w:r w:rsidRPr="005F178F">
              <w:rPr>
                <w:rFonts w:ascii="Arial" w:eastAsia="Times New Roman" w:hAnsi="Arial" w:cs="Arial"/>
                <w:b/>
                <w:bCs/>
                <w:lang w:val="el-GR"/>
              </w:rPr>
              <w:t>Σύνδρομο της Στοκχόλμης</w:t>
            </w:r>
            <w:r w:rsidRPr="005F178F">
              <w:rPr>
                <w:rFonts w:ascii="Arial" w:eastAsia="Times New Roman" w:hAnsi="Arial" w:cs="Arial"/>
                <w:b/>
                <w:bCs/>
                <w:i/>
                <w:iCs/>
                <w:lang w:val="el-GR"/>
              </w:rPr>
              <w:t xml:space="preserve"> </w:t>
            </w:r>
            <w:r w:rsidRPr="005F178F">
              <w:rPr>
                <w:rFonts w:ascii="Arial" w:eastAsia="Times New Roman" w:hAnsi="Arial" w:cs="Arial"/>
                <w:lang w:val="el-GR"/>
              </w:rPr>
              <w:t xml:space="preserve">αποτελεί κοινή γνώση και συχνά χρησιμοποιείται από την Αστυνομία ως τακτική που αυξάνει τις πιθανότητες επιβίωσης των ομήρων.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Η αντίδραση του ψυχολογικού δεσμού του θύματος με τον θύτη μπορεί να εντοπιστεί και σε ερωτικές ή οικογενειακές σχέσεις, όπου ένα μέλος είναι το θύμα και το άλλο θύτης, ο οποίος με κάποιον τρόπο κακοποιεί το θύμα.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Από ψυχολογική άποψη, το άτομο που γίνεται θύμα και αναπτύσσει συναισθηματικό δέσιμο με τον θύτη του φέρεται, κατά κάποιον τρόπο, κι εντελώς ασυνείδητα, με τον τρόπο που θα λειτουργούσε κι ένα βρέφος, προκειμένου να επιβιώσει.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Το βρέφος συνδέεται, δημιουργεί συναισθηματικό δεσμό με έναν ενήλικα προκειμένου να μεγιστοποιήσει τις πιθανότητές του να το φροντίσει αυτός ο ενήλικας κι έτσι να επιβιώσει. Βάσει ενός ανάλογου μηχανισμού, το θύμα αναπτύσσει έναν συναισθηματικό δεσμό ή ψυχολογικό δέσιμο με τον θύτη του, γιατί αυτός είναι ένας τρόπος να αυξήσει τις πιθανότητές του να επιβιώσει.</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rPr>
              <w:t> </w:t>
            </w:r>
          </w:p>
          <w:p w:rsidR="0046248F" w:rsidRDefault="0046248F" w:rsidP="005F178F">
            <w:pPr>
              <w:spacing w:after="0" w:line="240" w:lineRule="auto"/>
              <w:ind w:firstLine="600"/>
              <w:rPr>
                <w:rFonts w:ascii="Arial" w:eastAsia="Times New Roman" w:hAnsi="Arial" w:cs="Arial"/>
                <w:b/>
                <w:bCs/>
                <w:lang w:val="el-GR"/>
              </w:rPr>
            </w:pPr>
          </w:p>
          <w:p w:rsidR="0046248F" w:rsidRDefault="0046248F" w:rsidP="005F178F">
            <w:pPr>
              <w:spacing w:after="0" w:line="240" w:lineRule="auto"/>
              <w:ind w:firstLine="600"/>
              <w:rPr>
                <w:rFonts w:ascii="Arial" w:eastAsia="Times New Roman" w:hAnsi="Arial" w:cs="Arial"/>
                <w:b/>
                <w:bCs/>
                <w:lang w:val="el-GR"/>
              </w:rPr>
            </w:pPr>
          </w:p>
          <w:p w:rsidR="0046248F" w:rsidRDefault="0046248F" w:rsidP="005F178F">
            <w:pPr>
              <w:spacing w:after="0" w:line="240" w:lineRule="auto"/>
              <w:ind w:firstLine="600"/>
              <w:rPr>
                <w:rFonts w:ascii="Arial" w:eastAsia="Times New Roman" w:hAnsi="Arial" w:cs="Arial"/>
                <w:b/>
                <w:bCs/>
                <w:lang w:val="el-GR"/>
              </w:rPr>
            </w:pPr>
          </w:p>
          <w:p w:rsidR="0046248F" w:rsidRDefault="0046248F" w:rsidP="005F178F">
            <w:pPr>
              <w:spacing w:after="0" w:line="240" w:lineRule="auto"/>
              <w:ind w:firstLine="600"/>
              <w:rPr>
                <w:rFonts w:ascii="Arial" w:eastAsia="Times New Roman" w:hAnsi="Arial" w:cs="Arial"/>
                <w:b/>
                <w:bCs/>
                <w:lang w:val="el-GR"/>
              </w:rPr>
            </w:pPr>
          </w:p>
          <w:p w:rsidR="0046248F" w:rsidRDefault="0046248F" w:rsidP="005F178F">
            <w:pPr>
              <w:spacing w:after="0" w:line="240" w:lineRule="auto"/>
              <w:ind w:firstLine="600"/>
              <w:rPr>
                <w:rFonts w:ascii="Arial" w:eastAsia="Times New Roman" w:hAnsi="Arial" w:cs="Arial"/>
                <w:b/>
                <w:bCs/>
                <w:lang w:val="el-GR"/>
              </w:rPr>
            </w:pP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b/>
                <w:bCs/>
                <w:lang w:val="el-GR"/>
              </w:rPr>
              <w:lastRenderedPageBreak/>
              <w:t xml:space="preserve">Πότε δημιουργείται το </w:t>
            </w:r>
            <w:r w:rsidRPr="005F178F">
              <w:rPr>
                <w:rFonts w:ascii="Arial" w:eastAsia="Times New Roman" w:hAnsi="Arial" w:cs="Arial"/>
                <w:b/>
                <w:bCs/>
                <w:i/>
                <w:iCs/>
                <w:lang w:val="el-GR"/>
              </w:rPr>
              <w:t>«Σύνδρομο της Στοκχόλμης»</w:t>
            </w:r>
            <w:r w:rsidRPr="005F178F">
              <w:rPr>
                <w:rFonts w:ascii="Arial" w:eastAsia="Times New Roman" w:hAnsi="Arial" w:cs="Arial"/>
                <w:b/>
                <w:bCs/>
                <w:lang w:val="el-GR"/>
              </w:rPr>
              <w:t>;</w:t>
            </w:r>
          </w:p>
          <w:tbl>
            <w:tblPr>
              <w:tblpPr w:leftFromText="36" w:rightFromText="36" w:vertAnchor="text" w:horzAnchor="margin" w:tblpXSpec="right" w:tblpY="574"/>
              <w:tblOverlap w:val="never"/>
              <w:tblW w:w="2482"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370"/>
            </w:tblGrid>
            <w:tr w:rsidR="0046248F" w:rsidRPr="00732662" w:rsidTr="0046248F">
              <w:tc>
                <w:tcPr>
                  <w:tcW w:w="5000" w:type="pct"/>
                  <w:tcBorders>
                    <w:top w:val="outset" w:sz="6" w:space="0" w:color="auto"/>
                    <w:left w:val="outset" w:sz="6" w:space="0" w:color="auto"/>
                    <w:bottom w:val="outset" w:sz="6" w:space="0" w:color="auto"/>
                    <w:right w:val="outset" w:sz="6" w:space="0" w:color="auto"/>
                  </w:tcBorders>
                  <w:vAlign w:val="center"/>
                  <w:hideMark/>
                </w:tcPr>
                <w:p w:rsidR="0046248F" w:rsidRPr="005F178F" w:rsidRDefault="0046248F" w:rsidP="0046248F">
                  <w:pPr>
                    <w:spacing w:before="100" w:beforeAutospacing="1" w:after="100" w:afterAutospacing="1" w:line="240" w:lineRule="auto"/>
                    <w:jc w:val="center"/>
                    <w:rPr>
                      <w:rFonts w:ascii="Times New Roman" w:eastAsia="Times New Roman" w:hAnsi="Times New Roman" w:cs="Times New Roman"/>
                      <w:sz w:val="24"/>
                      <w:szCs w:val="24"/>
                      <w:lang w:val="el-GR"/>
                    </w:rPr>
                  </w:pPr>
                  <w:bookmarkStart w:id="0" w:name="_GoBack"/>
                  <w:r w:rsidRPr="005F178F">
                    <w:rPr>
                      <w:rFonts w:ascii="Times New Roman" w:eastAsia="Times New Roman" w:hAnsi="Times New Roman" w:cs="Times New Roman"/>
                      <w:noProof/>
                      <w:sz w:val="24"/>
                      <w:szCs w:val="24"/>
                      <w:lang w:val="el-GR" w:eastAsia="el-GR"/>
                    </w:rPr>
                    <w:drawing>
                      <wp:inline distT="0" distB="0" distL="0" distR="0" wp14:anchorId="35A35855" wp14:editId="568095AF">
                        <wp:extent cx="3289008" cy="2896870"/>
                        <wp:effectExtent l="19050" t="19050" r="26035" b="17780"/>
                        <wp:docPr id="1" name="Picture 1" descr="C:\Users\Admin\Documents\My Web Sites\karate\16polit\16-img4\4-stock-a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cuments\My Web Sites\karate\16polit\16-img4\4-stock-ak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225" cy="2906750"/>
                                </a:xfrm>
                                <a:prstGeom prst="rect">
                                  <a:avLst/>
                                </a:prstGeom>
                                <a:noFill/>
                                <a:ln>
                                  <a:solidFill>
                                    <a:schemeClr val="tx1"/>
                                  </a:solidFill>
                                </a:ln>
                              </pic:spPr>
                            </pic:pic>
                          </a:graphicData>
                        </a:graphic>
                      </wp:inline>
                    </w:drawing>
                  </w:r>
                  <w:bookmarkEnd w:id="0"/>
                  <w:r w:rsidRPr="005F178F">
                    <w:rPr>
                      <w:rFonts w:ascii="Times New Roman" w:eastAsia="Times New Roman" w:hAnsi="Times New Roman" w:cs="Times New Roman"/>
                      <w:sz w:val="24"/>
                      <w:szCs w:val="24"/>
                      <w:lang w:val="el-GR"/>
                    </w:rPr>
                    <w:br/>
                  </w:r>
                  <w:r w:rsidRPr="005F178F">
                    <w:rPr>
                      <w:rFonts w:ascii="Arial" w:eastAsia="Times New Roman" w:hAnsi="Arial" w:cs="Arial"/>
                      <w:b/>
                      <w:bCs/>
                      <w:sz w:val="20"/>
                      <w:szCs w:val="20"/>
                      <w:lang w:val="el-GR"/>
                    </w:rPr>
                    <w:t xml:space="preserve">Αυτό όμως δεν είναι άσχετο! Είναι σχετικό με το Σύνδρομο της Στοκχόλμης που δέρνει τους </w:t>
                  </w:r>
                  <w:proofErr w:type="spellStart"/>
                  <w:r w:rsidRPr="005F178F">
                    <w:rPr>
                      <w:rFonts w:ascii="Arial" w:eastAsia="Times New Roman" w:hAnsi="Arial" w:cs="Arial"/>
                      <w:b/>
                      <w:bCs/>
                      <w:sz w:val="20"/>
                      <w:szCs w:val="20"/>
                      <w:lang w:val="el-GR"/>
                    </w:rPr>
                    <w:t>έλληνες</w:t>
                  </w:r>
                  <w:proofErr w:type="spellEnd"/>
                  <w:r w:rsidRPr="005F178F">
                    <w:rPr>
                      <w:rFonts w:ascii="Arial" w:eastAsia="Times New Roman" w:hAnsi="Arial" w:cs="Arial"/>
                      <w:b/>
                      <w:bCs/>
                      <w:sz w:val="20"/>
                      <w:szCs w:val="20"/>
                      <w:lang w:val="el-GR"/>
                    </w:rPr>
                    <w:t xml:space="preserve"> ψηφοφόρους!!!</w:t>
                  </w:r>
                </w:p>
              </w:tc>
            </w:tr>
          </w:tbl>
          <w:p w:rsidR="0046248F" w:rsidRDefault="0046248F" w:rsidP="005F178F">
            <w:pPr>
              <w:spacing w:after="0" w:line="240" w:lineRule="auto"/>
              <w:ind w:firstLine="600"/>
              <w:rPr>
                <w:rFonts w:ascii="Arial" w:eastAsia="Times New Roman" w:hAnsi="Arial" w:cs="Arial"/>
                <w:lang w:val="el-GR"/>
              </w:rPr>
            </w:pP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Η ψυχολογική αυτή αντίδραση του συναισθηματικού δεσίματος δεν δημιουργείται σε κάθε περίπτωση ομηρίας ή σχέσης κακοποίησης. Φαίνεται ότι υπάρχουν</w:t>
            </w:r>
            <w:r w:rsidRPr="005F178F">
              <w:rPr>
                <w:rFonts w:ascii="Arial" w:eastAsia="Times New Roman" w:hAnsi="Arial" w:cs="Arial"/>
              </w:rPr>
              <w:t> </w:t>
            </w:r>
            <w:r w:rsidRPr="005F178F">
              <w:rPr>
                <w:rFonts w:ascii="Arial" w:eastAsia="Times New Roman" w:hAnsi="Arial" w:cs="Arial"/>
                <w:lang w:val="el-GR"/>
              </w:rPr>
              <w:t>τέσσερις καταστάσεις που καθορίζουν την εμφάνιση του συνδρόμου σε καταστάσεις ομηρίας ή μέσα σε σχέσεις:</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Η αίσθηση του θύματος ότι υπάρχει απειλή στην φυσιολογική ή ψυχολογική επιβίωση του ατόμου και η πεποίθηση ότι ο θύτης θα εκτελέσει την απειλή του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Η αίσθηση του θύματος ότι υπάρχει μια έστω και μικρή καλοσύνη από τον θύτη προς το θύμα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 xml:space="preserve">Απομόνωση του θύματος από τη γνώμη άλλων ατόμων εκτός από του θύτη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lang w:val="el-GR"/>
              </w:rPr>
              <w:t>Η αίσθηση του θύματος ότι δεν υπάρχει δυνατότητα να ξεφύγει από αυτή την κατάσταση</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Times New Roman" w:eastAsia="Times New Roman" w:hAnsi="Times New Roman" w:cs="Times New Roman"/>
                <w:sz w:val="24"/>
                <w:szCs w:val="24"/>
              </w:rPr>
              <w:t> </w:t>
            </w:r>
          </w:p>
          <w:p w:rsidR="005F178F" w:rsidRPr="005F178F" w:rsidRDefault="005F178F" w:rsidP="005F17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b/>
                <w:bCs/>
                <w:lang w:val="el-GR"/>
              </w:rPr>
              <w:t>Τα συμπτώματα του συνδρόμου ενδέχεται να διαρκέσουν χρόνια</w:t>
            </w:r>
            <w:r w:rsidRPr="005F178F">
              <w:rPr>
                <w:rFonts w:ascii="Arial" w:eastAsia="Times New Roman" w:hAnsi="Arial" w:cs="Arial"/>
                <w:lang w:val="el-GR"/>
              </w:rPr>
              <w:t>.</w:t>
            </w:r>
          </w:p>
          <w:p w:rsidR="005F178F" w:rsidRDefault="005F178F" w:rsidP="005F178F">
            <w:pPr>
              <w:spacing w:after="0" w:line="240" w:lineRule="auto"/>
              <w:ind w:firstLine="600"/>
              <w:rPr>
                <w:rFonts w:ascii="Arial" w:eastAsia="Times New Roman" w:hAnsi="Arial" w:cs="Arial"/>
                <w:lang w:val="el-GR"/>
              </w:rPr>
            </w:pPr>
            <w:r w:rsidRPr="005F178F">
              <w:rPr>
                <w:rFonts w:ascii="Arial" w:eastAsia="Times New Roman" w:hAnsi="Arial" w:cs="Arial"/>
                <w:lang w:val="el-GR"/>
              </w:rPr>
              <w:t>Σε μερικές περιπτώσεις ακόμη και μετά από μακροχρόνια θεραπεία και ψυχολογική υποστήριξη, δεν υποχωρούν εντελώς ακόμα και σε τεράστιο βάθος χρόνου.</w:t>
            </w:r>
          </w:p>
          <w:p w:rsidR="0046248F" w:rsidRDefault="0046248F" w:rsidP="005F178F">
            <w:pPr>
              <w:spacing w:after="0" w:line="240" w:lineRule="auto"/>
              <w:ind w:firstLine="600"/>
              <w:rPr>
                <w:rFonts w:ascii="Arial" w:eastAsia="Times New Roman" w:hAnsi="Arial" w:cs="Arial"/>
                <w:lang w:val="el-GR"/>
              </w:rPr>
            </w:pPr>
          </w:p>
          <w:p w:rsidR="0046248F" w:rsidRDefault="0046248F" w:rsidP="005F178F">
            <w:pPr>
              <w:spacing w:after="0" w:line="240" w:lineRule="auto"/>
              <w:ind w:firstLine="600"/>
              <w:rPr>
                <w:rFonts w:ascii="Arial" w:eastAsia="Times New Roman" w:hAnsi="Arial" w:cs="Arial"/>
                <w:lang w:val="el-GR"/>
              </w:rPr>
            </w:pPr>
          </w:p>
          <w:p w:rsidR="0046248F" w:rsidRDefault="0046248F" w:rsidP="005F178F">
            <w:pPr>
              <w:spacing w:after="0" w:line="240" w:lineRule="auto"/>
              <w:ind w:firstLine="600"/>
              <w:rPr>
                <w:rFonts w:ascii="Arial" w:eastAsia="Times New Roman" w:hAnsi="Arial" w:cs="Arial"/>
                <w:lang w:val="el-GR"/>
              </w:rPr>
            </w:pPr>
          </w:p>
          <w:p w:rsidR="0046248F" w:rsidRPr="005F178F" w:rsidRDefault="0046248F" w:rsidP="005F178F">
            <w:pPr>
              <w:spacing w:after="0" w:line="240" w:lineRule="auto"/>
              <w:ind w:firstLine="600"/>
              <w:rPr>
                <w:rFonts w:ascii="Times New Roman" w:eastAsia="Times New Roman" w:hAnsi="Times New Roman" w:cs="Times New Roman"/>
                <w:sz w:val="24"/>
                <w:szCs w:val="24"/>
                <w:lang w:val="el-GR"/>
              </w:rPr>
            </w:pPr>
          </w:p>
          <w:p w:rsidR="005F178F" w:rsidRPr="005F178F" w:rsidRDefault="0046248F" w:rsidP="005F1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5F178F" w:rsidRPr="0046248F" w:rsidRDefault="005F178F" w:rsidP="005F178F">
            <w:pPr>
              <w:spacing w:after="0" w:line="240" w:lineRule="auto"/>
              <w:ind w:firstLine="600"/>
              <w:rPr>
                <w:rFonts w:ascii="Times New Roman" w:eastAsia="Times New Roman" w:hAnsi="Times New Roman" w:cs="Times New Roman"/>
                <w:sz w:val="28"/>
                <w:szCs w:val="28"/>
                <w:lang w:val="el-GR"/>
              </w:rPr>
            </w:pPr>
            <w:r w:rsidRPr="0046248F">
              <w:rPr>
                <w:rFonts w:ascii="Arial" w:eastAsia="Times New Roman" w:hAnsi="Arial" w:cs="Arial"/>
                <w:sz w:val="28"/>
                <w:szCs w:val="28"/>
                <w:lang w:val="el-GR"/>
              </w:rPr>
              <w:t xml:space="preserve">Τελικά οι ψυχολόγοι είναι οι ευεργέτες του Ελληνικού λαού. Ό,τι </w:t>
            </w:r>
            <w:proofErr w:type="spellStart"/>
            <w:r w:rsidRPr="0046248F">
              <w:rPr>
                <w:rFonts w:ascii="Arial" w:eastAsia="Times New Roman" w:hAnsi="Arial" w:cs="Arial"/>
                <w:sz w:val="28"/>
                <w:szCs w:val="28"/>
                <w:lang w:val="el-GR"/>
              </w:rPr>
              <w:t>μαϊμουδιά</w:t>
            </w:r>
            <w:proofErr w:type="spellEnd"/>
            <w:r w:rsidRPr="0046248F">
              <w:rPr>
                <w:rFonts w:ascii="Arial" w:eastAsia="Times New Roman" w:hAnsi="Arial" w:cs="Arial"/>
                <w:sz w:val="28"/>
                <w:szCs w:val="28"/>
                <w:lang w:val="el-GR"/>
              </w:rPr>
              <w:t xml:space="preserve">, ό,τι απάτη ό,τι έγκλημα, όποιον πολιτικό και να ψηφίσει κανείς του βρίσκουν μια ψυχασθένεια να τον βγάλουνε μουρλό και άρα όχι υπεύθυνο! Και μάλιστα όχι στιγμιαία αλλά σε βάθος χρόνου! Γι' αυτό έχουμε γίνει ασύδοτοι σε όλους τους τομείς! </w:t>
            </w:r>
          </w:p>
          <w:p w:rsidR="005F178F" w:rsidRPr="0046248F" w:rsidRDefault="005F178F" w:rsidP="005F178F">
            <w:pPr>
              <w:spacing w:after="0" w:line="240" w:lineRule="auto"/>
              <w:ind w:firstLine="600"/>
              <w:rPr>
                <w:rFonts w:ascii="Times New Roman" w:eastAsia="Times New Roman" w:hAnsi="Times New Roman" w:cs="Times New Roman"/>
                <w:sz w:val="28"/>
                <w:szCs w:val="28"/>
                <w:lang w:val="el-GR"/>
              </w:rPr>
            </w:pPr>
            <w:r w:rsidRPr="0046248F">
              <w:rPr>
                <w:rFonts w:ascii="Arial" w:eastAsia="Times New Roman" w:hAnsi="Arial" w:cs="Arial"/>
                <w:sz w:val="28"/>
                <w:szCs w:val="28"/>
                <w:lang w:val="el-GR"/>
              </w:rPr>
              <w:t xml:space="preserve">Και ευτυχώς που έχουμε και τα διάφορα σύνδρομα να δικαιολογούμε τις εθνικές μας πράξεις κατά και μετά από τις εθνικές μας εκλογές, διότι σε αντίθετη περίπτωση η λογική μάς οδηγεί στο ακλόνητο συμπέρασμα ότι αποδεδειγμένα έχουμε όλοι το ίδιο </w:t>
            </w:r>
            <w:r w:rsidRPr="0046248F">
              <w:rPr>
                <w:rFonts w:ascii="Arial" w:eastAsia="Times New Roman" w:hAnsi="Arial" w:cs="Arial"/>
                <w:sz w:val="28"/>
                <w:szCs w:val="28"/>
              </w:rPr>
              <w:t>DNA</w:t>
            </w:r>
            <w:r w:rsidRPr="0046248F">
              <w:rPr>
                <w:rFonts w:ascii="Arial" w:eastAsia="Times New Roman" w:hAnsi="Arial" w:cs="Arial"/>
                <w:sz w:val="28"/>
                <w:szCs w:val="28"/>
                <w:lang w:val="el-GR"/>
              </w:rPr>
              <w:t xml:space="preserve">: το </w:t>
            </w:r>
            <w:r w:rsidRPr="0046248F">
              <w:rPr>
                <w:rFonts w:ascii="Arial" w:eastAsia="Times New Roman" w:hAnsi="Arial" w:cs="Arial"/>
                <w:sz w:val="28"/>
                <w:szCs w:val="28"/>
              </w:rPr>
              <w:t>DNA</w:t>
            </w:r>
            <w:r w:rsidRPr="0046248F">
              <w:rPr>
                <w:rFonts w:ascii="Arial" w:eastAsia="Times New Roman" w:hAnsi="Arial" w:cs="Arial"/>
                <w:sz w:val="28"/>
                <w:szCs w:val="28"/>
                <w:lang w:val="el-GR"/>
              </w:rPr>
              <w:t xml:space="preserve"> του Μαλάκα! Και αυτό αποδεικνύεται δια της εις </w:t>
            </w:r>
            <w:proofErr w:type="spellStart"/>
            <w:r w:rsidRPr="0046248F">
              <w:rPr>
                <w:rFonts w:ascii="Arial" w:eastAsia="Times New Roman" w:hAnsi="Arial" w:cs="Arial"/>
                <w:sz w:val="28"/>
                <w:szCs w:val="28"/>
                <w:lang w:val="el-GR"/>
              </w:rPr>
              <w:t>άτοπον</w:t>
            </w:r>
            <w:proofErr w:type="spellEnd"/>
            <w:r w:rsidRPr="0046248F">
              <w:rPr>
                <w:rFonts w:ascii="Arial" w:eastAsia="Times New Roman" w:hAnsi="Arial" w:cs="Arial"/>
                <w:sz w:val="28"/>
                <w:szCs w:val="28"/>
                <w:lang w:val="el-GR"/>
              </w:rPr>
              <w:t xml:space="preserve"> απαγωγής: διότι αν δεν είχαμε αυτό ακριβώς το </w:t>
            </w:r>
            <w:r w:rsidRPr="0046248F">
              <w:rPr>
                <w:rFonts w:ascii="Arial" w:eastAsia="Times New Roman" w:hAnsi="Arial" w:cs="Arial"/>
                <w:sz w:val="28"/>
                <w:szCs w:val="28"/>
              </w:rPr>
              <w:t>DNA</w:t>
            </w:r>
            <w:r w:rsidRPr="0046248F">
              <w:rPr>
                <w:rFonts w:ascii="Arial" w:eastAsia="Times New Roman" w:hAnsi="Arial" w:cs="Arial"/>
                <w:sz w:val="28"/>
                <w:szCs w:val="28"/>
                <w:lang w:val="el-GR"/>
              </w:rPr>
              <w:t>, πώς θα δικαιολογούσαμε ότι ήδη έχουμε υποθηκεύσει το μέλλον ακόμα και των παιδιών των παιδιών μας με ένα χρέος της τάξεως των 400 δισεκατομμυρίων ευρώ ????</w:t>
            </w:r>
          </w:p>
          <w:p w:rsidR="005F178F" w:rsidRPr="005F178F" w:rsidRDefault="005F178F" w:rsidP="0046248F">
            <w:pPr>
              <w:spacing w:after="0" w:line="240" w:lineRule="auto"/>
              <w:ind w:firstLine="600"/>
              <w:rPr>
                <w:rFonts w:ascii="Times New Roman" w:eastAsia="Times New Roman" w:hAnsi="Times New Roman" w:cs="Times New Roman"/>
                <w:sz w:val="24"/>
                <w:szCs w:val="24"/>
                <w:lang w:val="el-GR"/>
              </w:rPr>
            </w:pPr>
            <w:r w:rsidRPr="005F178F">
              <w:rPr>
                <w:rFonts w:ascii="Arial" w:eastAsia="Times New Roman" w:hAnsi="Arial" w:cs="Arial"/>
                <w:sz w:val="24"/>
                <w:szCs w:val="24"/>
              </w:rPr>
              <w:t> </w:t>
            </w:r>
            <w:r w:rsidRPr="005F178F">
              <w:rPr>
                <w:rFonts w:ascii="Arial" w:eastAsia="Times New Roman" w:hAnsi="Arial" w:cs="Arial"/>
              </w:rPr>
              <w:t>  </w:t>
            </w:r>
            <w:r w:rsidRPr="005F178F">
              <w:rPr>
                <w:rFonts w:ascii="Times New Roman" w:eastAsia="Times New Roman" w:hAnsi="Times New Roman" w:cs="Times New Roman"/>
                <w:sz w:val="24"/>
                <w:szCs w:val="24"/>
              </w:rPr>
              <w:t> </w:t>
            </w:r>
          </w:p>
        </w:tc>
      </w:tr>
    </w:tbl>
    <w:p w:rsidR="00273E19" w:rsidRPr="005F178F" w:rsidRDefault="00273E19">
      <w:pPr>
        <w:rPr>
          <w:lang w:val="el-GR"/>
        </w:rPr>
      </w:pPr>
    </w:p>
    <w:sectPr w:rsidR="00273E19" w:rsidRPr="005F178F" w:rsidSect="0073266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50E0"/>
    <w:multiLevelType w:val="multilevel"/>
    <w:tmpl w:val="E90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433EA"/>
    <w:multiLevelType w:val="multilevel"/>
    <w:tmpl w:val="B7EC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8F"/>
    <w:rsid w:val="00273E19"/>
    <w:rsid w:val="0046248F"/>
    <w:rsid w:val="005F178F"/>
    <w:rsid w:val="0073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CB2E"/>
  <w15:chartTrackingRefBased/>
  <w15:docId w15:val="{AB2D5F28-9B09-4B7D-861A-D74E9D3D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1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a"/>
    <w:rsid w:val="005F178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5F178F"/>
    <w:rPr>
      <w:i/>
      <w:iCs/>
    </w:rPr>
  </w:style>
  <w:style w:type="character" w:styleId="a4">
    <w:name w:val="Strong"/>
    <w:basedOn w:val="a0"/>
    <w:uiPriority w:val="22"/>
    <w:qFormat/>
    <w:rsid w:val="005F1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4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1413</Words>
  <Characters>7636</Characters>
  <Application>Microsoft Office Word</Application>
  <DocSecurity>0</DocSecurity>
  <Lines>63</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2018-01-09T11:03:00Z</dcterms:created>
  <dcterms:modified xsi:type="dcterms:W3CDTF">2023-08-19T05:42:00Z</dcterms:modified>
</cp:coreProperties>
</file>